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 na Gymnáziu P. Bezruče otevřel školu veřejnosti</w:t>
      </w:r>
    </w:p>
    <w:p>
      <w:pPr/>
      <w:r>
        <w:rPr/>
        <w:t xml:space="preserve">Akce Samet měla v loňském roce premiéru a byla natolik úspěšná, že se studenti rozhodli v nové tradici pokračovat.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777/samet-na-gymnaziu-p-bezruce-otevrel-skolu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2026-04-22T13:36:24+02:00</dcterms:created>
  <dcterms:modified xsi:type="dcterms:W3CDTF">2026-04-22T13:36:24+02:00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