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25.11.2025,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 Diamo zasypává první těžební jámu Dolu ČSA v Karviné, hotovo má být do roku 2028</w:t>
      </w:r>
    </w:p>
    <w:p>
      <w:pPr/>
      <w:r>
        <w:rPr/>
        <w:t xml:space="preserve">Společnost Diamo postoupila v likvidaci vlastního černouhelného dolu. V úterý 18. listopadu začal zásyp jedné ze tří důlních jam, která byla v hloubce mínus 1005 metrů pod terénem.</w:t>
      </w:r>
    </w:p>
    <w:p>
      <w:pPr/>
      <w:r>
        <w:rPr>
          <w:b w:val="1"/>
          <w:bCs w:val="1"/>
        </w:rPr>
        <w:t xml:space="preserve">Zdeněk Hrůzek, náměstek ředitele pro útlum a důl, společnost Diamo</w:t>
      </w:r>
      <w:r>
        <w:rPr>
          <w:b w:val="1"/>
          <w:bCs w:val="1"/>
        </w:rPr>
        <w:t xml:space="preserve">: </w:t>
      </w:r>
      <w:r>
        <w:rPr/>
        <w:t xml:space="preserve">"Kolem poledne jsme začali zásyp zpevněným materiálem. Ta hloubka jámy je vyhloubená na kótu 1005 metrů pod terénem. My to s tím zpevněným zasypeme. Potřebujeme se dostat na kótu mínus 34 metrů. Ten objem, který jsme k tomu potřebovali, tady navozit a zasypat, obnáší zhruba necelých 50 000 kubíků, což je zhruba sto tisíc tun."</w:t>
      </w:r>
    </w:p>
    <w:p>
      <w:pPr/>
      <w:r>
        <w:rPr/>
        <w:t xml:space="preserve">Jáma se zasypává hlušinou, která byla v minulosti vytěžena. Do dolu se tedy vrací to, co z něj vzešlo. Nad hlušinou bude poté následovat dvoumetrová štěrková vrstva a na ní se pokračuje 32 metrů zpevněného zásypu nového materiálu, kterým je beton. </w:t>
      </w:r>
    </w:p>
    <w:p>
      <w:pPr/>
      <w:r>
        <w:rPr/>
        <w:t xml:space="preserve">Práce na zasypání všech tří jam bývalého dolu ČSA, nynějšího Dolu Karviná, potrvají až do roku 2028. </w:t>
      </w:r>
    </w:p>
    <w:p>
      <w:pPr/>
      <w:r>
        <w:rPr/>
        <w:t xml:space="preserve">Další jámy budou likvidovány postupně.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799/podnik-diamo-zasypava-prvni-tezebni-jamu-dolu-csa-v-karvine-hotovo-ma-byt-do-roku-20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2026-10-12T19:05:09+02:00</dcterms:created>
  <dcterms:modified xsi:type="dcterms:W3CDTF">2026-10-12T19:05:09+02:00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