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Nevzhledná bouda u hájenky byla zkrášlena graffiti</w:t>
      </w:r>
    </w:p>
    <w:p>
      <w:pPr/>
      <w:r>
        <w:rPr/>
        <w:t xml:space="preserve">Letos na jaře jej oslovil Daniel Ciompa, člen Mysliveckého  sdružení Stonávka. Ten také zafinancoval novou malbu, díky níž se z obyčejné  plechové garáže v blízkosti místní hájenky stala poutavá součást okolní  krajiny.</w:t>
      </w:r>
    </w:p>
    <w:p>
      <w:pPr/>
      <w:r>
        <w:rPr>
          <w:b w:val="1"/>
          <w:bCs w:val="1"/>
        </w:rPr>
        <w:t xml:space="preserve">Mirek Špalek, autor graffity: </w:t>
      </w:r>
      <w:r>
        <w:rPr/>
        <w:t xml:space="preserve">„No tak vzhledem k tomu, že se  nacházíme v přírodě u hájenky, tak výběr motivů byl vlastně jasný. Tady kolega  si přál, ať vlastně ten návrh je situovaný do tohoto místa a v tom návrhu mají  být ideálně stromy a vzhledem k tomu, že v ERBU té místní skupiny je jelen  tak prostě výběr motivů byl jasný, jak stromy, tak les a vlastně jelen, který  je dominantou celého toho návrhu.“</w:t>
      </w:r>
    </w:p>
    <w:p>
      <w:pPr/>
      <w:r>
        <w:rPr/>
        <w:t xml:space="preserve">Při tvorbě graffiti o rozloze zhruba 30  metrů čtverečních použil umělec desítky různých odstínů barev.</w:t>
      </w:r>
    </w:p>
    <w:p>
      <w:pPr/>
      <w:r>
        <w:rPr>
          <w:b w:val="1"/>
          <w:bCs w:val="1"/>
        </w:rPr>
        <w:t xml:space="preserve">Mirek Špalek, autor graffity:</w:t>
      </w:r>
      <w:r>
        <w:rPr/>
        <w:t xml:space="preserve"> „Ono to je 30 metrů čtverečních, takže když budu  počítat, kdyby se to počítalo do plochy, tak třeba 60 až 100 barev, ale těch  odstínů je daleko víc, protože někdy používáte jeden odstín na pár teček a  stejně ho musíte mít. Kolem stovky barev určitě padne.“</w:t>
      </w:r>
    </w:p>
    <w:p>
      <w:pPr/>
      <w:r>
        <w:rPr/>
        <w:t xml:space="preserve">Této malbě se Mirek Špalek na místě věnoval dva dny, během  nichž vzniklo dílo, které si kolemjdoucí i návštěvníci hájenky velmi  pochvalují.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827/nevzhledna-bouda-u-hajenky-byla-zkraslena-graff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2026-08-18T02:10:54+02:00</dcterms:created>
  <dcterms:modified xsi:type="dcterms:W3CDTF">2026-08-18T02:10:54+02:00</dcterms:modified>
</cp:coreProperties>
</file>

<file path=docProps/custom.xml><?xml version="1.0" encoding="utf-8"?>
<Properties xmlns="http://schemas.openxmlformats.org/officeDocument/2006/custom-properties" xmlns:vt="http://schemas.openxmlformats.org/officeDocument/2006/docPropsVTypes"/>
</file>