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Naše Poruba má vítěze. Lidé vybrali Hravý odpočinek na osmáku</w:t>
      </w:r>
    </w:p>
    <w:p>
      <w:pPr/>
      <w:r>
        <w:rPr/>
        <w:t xml:space="preserve">Participativní rozpočet Naše Poruba má svého vítěze! Ze tří finálových projektů dala veřejnost nejvíce hlasů Hravému odpočinku na osmáku. Vítězný návrh promění dvůr mezi ulicemi Zdeňka Štěpánka-17. listopadu-Průběžná. Autor Marek Ondruch může na realizaci projektu využít až 5 milionů korun a dokončen by měl být příští rok na podzim. Reportáž pro Vás připravujeme do dalšího dílu Porubského expresu.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846/participativni-rozpocet-nase-poruba-ma-viteze-lide-vybrali-hravy-odpocinek-na-osm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2026-05-14T14:02:14+02:00</dcterms:created>
  <dcterms:modified xsi:type="dcterms:W3CDTF">2026-05-14T14:02:14+02:00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