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na Šumbarku výrazně snižuje náklady díky inovaci</w:t>
      </w:r>
    </w:p>
    <w:p>
      <w:pPr/>
      <w:r>
        <w:rPr/>
        <w:t xml:space="preserve">Plavání na krytém bazénu je oblíbené jak u dětí, tak u veřejnosti. Udržovat vodu v požadované kvalitě je ale velmi finančně nákladné. Správa sportovních a rekreačních zařízení se proto rozhodla investovat do nové moderní technologie.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„Tady na krytém bazénu na Šumbarku byla stará recyklační linka, nebo technologie na úpravu vody. Byla velmi energeticky náročná — co do spotřeby elektrické energie, pitné vody i bazénové chemie potřebné pro udržení kvalitní, zdravé a hygienicky nezávadné vody ke koupání. Vypsal se vhodný dotační titul z Evropské unie právě na výměnu těchto úpraven vod.“</w:t>
      </w:r>
    </w:p>
    <w:p>
      <w:pPr/>
      <w:r>
        <w:rPr/>
        <w:t xml:space="preserve">Pojďme si říct nějaká čísla. O jakou úsporu se jedná a kde byl největší problém?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„V zastaralé technologii jsme pro udržení kvality vody podle všech požadavků a předpisů museli denně vypustit a z vodovodního řadu znovu napustit 20 kubíků vody. Při této nové technologii už vypouštíme necelou čtvrtinu kubíku denně. Úspora ve spotřebě pitné vody je tedy mnohonásobná a spotřeba bazénové chemie klesla ze tří čtvrtin na jednu čtvrtinu. Vidíme v tom obrovský úspěch a je to přírodě blízké řešení, protože nižší je i spotřeba elektrické energie a kvalita vody zůstává podle hygienických standardů stejná, ne-li lepší.“</w:t>
      </w:r>
    </w:p>
    <w:p>
      <w:pPr/>
      <w:r>
        <w:rPr/>
        <w:t xml:space="preserve">Vy jste dříve museli dopouštět studenou vodu z vodovodního řadu, která se musela ohřívat. I zde tedy přichází výrazná úspora.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„Samozřejmě úspora tepla je také znatelná, protože máte pravdu, voda z vodovodního řadu je studená. Tady se prováděl ohřev, vede tudy horkovod a je zde výměníková stanice. To všechno bylo energeticky náročné, aby se udržel chod a potřebná teplota vody.“</w:t>
      </w:r>
    </w:p>
    <w:p>
      <w:pPr/>
      <w:r>
        <w:rPr/>
        <w:t xml:space="preserve">Nová technologie stála zhruba 4 miliony korun. Polovinu pokryla evropská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884/bazen-na-sumbarku-vyrazne-snizuje-naklady-diky-ino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2026-05-08T04:50:41+02:00</dcterms:created>
  <dcterms:modified xsi:type="dcterms:W3CDTF">2026-05-08T04:50:41+02:00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