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si v Novém Jičíně vyslechli slova díků</w:t>
      </w:r>
    </w:p>
    <w:p>
      <w:pPr/>
      <w:r>
        <w:rPr/>
        <w:t xml:space="preserve">Dobrovolníky lze v Novém Jičíně najít na mnoha místech, kde jich přítomnost pomáhá a obohacuje život různým lidem. Teď si v kině Květen vyslechli poděkování města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Dobrovolníci nejvíce pomáhají ve čtyřech organizacích - v Charitě v šatníku a při Tříkrálové sbírce, prostřednictvím ADRY u osob se zdravotním postižením, dále v zařízeních Slezské diakonie, třeba v chráněném bydlení ARCHA,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NaNovo.”  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“Pocit pomoci i naplnění volného času, že můžeme pomoci těm lidem, co tam přijdou.” 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dobrovolník, takže tam chodím s pejskem. Je tam takové souznění.”</w:t>
      </w:r>
    </w:p>
    <w:p>
      <w:pPr/>
      <w:r>
        <w:rPr/>
        <w:t xml:space="preserve">Radnice tuto děkovnou událost každoročně směřuje k datu Mezinárodního dne dobrovolnictví, který připadá na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02/dobrovolnici-si-v-novem-jicine-vyslechli-slova-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2026-04-21T02:57:54+02:00</dcterms:created>
  <dcterms:modified xsi:type="dcterms:W3CDTF">2026-04-21T02:57:54+02:00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