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U Haldy se modernizuje za provozu</w:t>
      </w:r>
    </w:p>
    <w:p>
      <w:pPr/>
      <w:r>
        <w:rPr/>
        <w:t xml:space="preserve">Základní škola U Haldy v Ostravě se po 30 letech dočkala modernizace, a to tak rozsáhlé, že se museli žáci a pedagogové přemístit na školu Emílie Lukášové a Klegova, která jim nabídla volné prostory. Zřizovatel školy a zároveň investor je Moravskoslezský kraj, který vlastní více než 1300 budov a ty postupně podle stáří modernizuje.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"Na základní škole U Haldy vznikla v podstatě potřeba opět energetických úspor, takže se provedla a provádí se stále za provozu školy. Revitalizace fasády, tzn. zateplení, výměna oken, je tam také výměna a zateplení střechy a v učebnách se provádí obnova vzduchotechniky."</w:t>
      </w:r>
    </w:p>
    <w:p>
      <w:pPr/>
      <w:r>
        <w:rPr/>
        <w:t xml:space="preserve">Stavební práce začaly letos v červnu a dokončení je naplánováno do roka. Rozsah prací uzavřel budovu před žáky, kteří se kvůli bezpečnosti a hygienickým podmínkám museli přemístit na nedalekou základní školu, kde také zahájilo školní rok všech 189 žáků. V polovině října se už část z nich vrátila do deseti zrekonstruovaných tříd.</w:t>
      </w:r>
    </w:p>
    <w:p>
      <w:pPr/>
      <w:r>
        <w:rPr>
          <w:b w:val="1"/>
          <w:bCs w:val="1"/>
        </w:rPr>
        <w:t xml:space="preserve">Andrea Slívová, ředitelka ZŠ U Haldy:</w:t>
      </w:r>
      <w:r>
        <w:rPr/>
        <w:t xml:space="preserve"> "Dalších dvanáct tříd máme ještě pořád v náhradních prostorech Základní školy Lukášová a Klegova. Předpokládáme návrat 16. února, ale stavba bude pokračovat. Budou tady práce pokračovat do 30. června. Je to obrovská změna. My tady vzděláváme žáky s autismem, s mentálním postižením, žáky s poruchou chování. Oni si museli zvyknout na jiné prostředí, jiné místo."</w:t>
      </w:r>
      <w:r>
        <w:rPr>
          <w:b w:val="1"/>
          <w:bCs w:val="1"/>
        </w:rPr>
        <w:t xml:space="preserve">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973/zs-u-haldy-se-modernizuje-za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2026-07-18T17:47:43+02:00</dcterms:created>
  <dcterms:modified xsi:type="dcterms:W3CDTF">2026-07-18T17:47:43+02:00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