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čtvrt milionu. Celníci zabavili náklad kamionu s dvěma tisíci litry alkoholu</w:t>
      </w:r>
    </w:p>
    <w:p>
      <w:pPr/>
      <w:r>
        <w:rPr/>
        <w:t xml:space="preserve">Kontrola odhalila, že neměl správné doklady o zdanění. Ostravští celníci zajistili přes dva tisíce litrů alkoholu.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"​Příslušníci Celního úřadu v Ostravě zajistili při kontrole nákladního vozidla celkem 2 234 litrů alkoholických nápojů, u nichž řidič nepředložil doklady prokazující řádné zdanění."</w:t>
      </w:r>
    </w:p>
    <w:p>
      <w:pPr/>
      <w:r>
        <w:rPr/>
        <w:t xml:space="preserve">Řidič kamionu nahlásil nesprávné přepravní kódy. Náklad tedy neodjel do plánované Itálie, ale do kontrolní haly v Chotěbuzi.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"​Řidič během kontroly uvedl dva různé ARC kódy (identifikátor přepravy) k přepravě alkoholu, avšak ani jeden z nich nebyl v systému celní správy dohledán a oba v evropském systému EMCS (systém pro sledování přepravy výrobků podléhajících spotřební dani) vykazovaly chybu. Celníci proto rozhodli o převozu vozidla do kontrolní haly v Chotěbuzi, kde měla proběhnout vykládka a přesné sečtení nákladu, který směřoval z Litvy do Itálie."</w:t>
      </w:r>
    </w:p>
    <w:p>
      <w:pPr/>
      <w:r>
        <w:rPr/>
        <w:t xml:space="preserve">Kontrola se prodloužila o další den, řidič musel splnit povinnou přestávku. Aby náklad neodjel, byl kamion zajištěn botičkou. 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"​Po příjezdu však řidič oznámil, že má povinnou přestávku až do následujícího dopoledne a odmítl pokračovat ve vykládce. Aby celníci zabránili možnému odjezdu vozidla s neověřeným nákladem, soupravu zajistili „botičkou“. Vykládka tak pokračovala až další den dopoledne."</w:t>
      </w:r>
    </w:p>
    <w:p>
      <w:pPr/>
      <w:r>
        <w:rPr/>
        <w:t xml:space="preserve">Z Litvy do Itálie mělo dorazit skoro pět tisíc lahví alkoholu. 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"Při kontrole nákladu bylo nalezeno mimo jiné 432 lahví likéru Aperol, přes 4,5 tisíce lahví Campari, dárkové sady Aperol, Aperol Spritz, Campari, Courvoisier a další výrobky."</w:t>
      </w:r>
    </w:p>
    <w:p>
      <w:pPr/>
      <w:r>
        <w:rPr/>
        <w:t xml:space="preserve">Jelikož řidič neměl správné dokumenty, celníci zastavili přes dva tisíce litrů alkoholu. Pokud by se alkohol prodával, únik na dani by přesáhl čtvrt milionu korun.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"Celkem bylo zajištěno přes 2 000 litrů alkoholu různých značek a únik na spotřební dani by v případě uvedení na trh přesáhl čtvrt milionu. Řidič navíc odmítl podepsat protokol o místním šetření. Protože kontrolovaná osoba neprokázala zdanění ani oprávněné nabytí vybraných výrobků, byly všechny alkoholické nápoje podle zákona zajištěny a převezeny do skladu celní správy." </w:t>
      </w:r>
    </w:p>
    <w:p>
      <w:pPr/>
      <w:r>
        <w:rPr/>
        <w:t xml:space="preserve">{{souvisejici-clanek-"11000051446"}}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89/unik-na-dani-za-ctvrt-milionu-celnici-zabavili-naklad-kamionu-s-dvema-tisici-litry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