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4.12.2025, 13:16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rondel s autobusovým terminálem už je průjezdný</w:t>
      </w:r>
    </w:p>
    <w:p>
      <w:pPr/>
      <w:r>
        <w:rPr>
          <w:b w:val="1"/>
          <w:bCs w:val="1"/>
        </w:rPr>
        <w:t xml:space="preserve">Dagmar Pížová (ANO), starostka Rychvaldu:</w:t>
      </w:r>
      <w:r>
        <w:rPr/>
        <w:t xml:space="preserve"> „Zprovoznili jsme stavbu kruhového objezdu, kde hlavním investorem byl Moravskoslezský kraj. Město Rychvald se na této stavbě finančně podílelo zhruba 30 % financí. Zároveň nám přispělo i město Bohumín. Já bych chtěla velmi poděkovat Moravskoslezskému kraji i městu Bohumín za spolupráci, za to, že zde investovali peníze, aby průjezd křižovatkou byl bezpečný pro automobily, pro silniční dopravu, ale zároveň i pro pěší. Velké poděkování patří všem. Vím, že tato stavba přinášela omezení pro obyvatele Rychvaldu, ale nejen pro ně, protože je to dopravní uzel a spojnice Dolní Lutyně i Bohumína. Děkuji za trpělivost, za to, že jsme to všichni zvládli.“</w:t>
      </w:r>
    </w:p>
    <w:p>
      <w:pPr/>
      <w:r>
        <w:rPr>
          <w:b w:val="1"/>
          <w:bCs w:val="1"/>
        </w:rPr>
        <w:t xml:space="preserve">Radek Podstawka (ANO), náměstek hejtmana MSK:</w:t>
      </w:r>
      <w:r>
        <w:rPr/>
        <w:t xml:space="preserve"> „Je to nádherná spolupráce obcí v Moravskoslezském kraji, protože tato okružní křižovatka je postavená téměř na třech katastrech. Už to potřebovala. Připravovala se vlastně 20 let, ale bylo to nutné, protože tady bylo mnoho nehod a bylo to velmi nebezpečné. Postavila se kruhová křižovatka a zároveň tento mini autobusový terminál – zastávka. Takhle si to v kraji představujeme v obcích, aby to fungovalo. Okružní křižovatka stála 22 milionů, kraj do ní vložil 16 milionů a obec Rychvald 6 milionů. A obci Rychvald ještě polovinou této částky přispělo město Bohumín. Je to ukázka spolupráce, o které jsem mluvil. Občanům se omlouvám, protože toto místo bylo po dobu stavby zcela uzavřené, tudíž museli objíždět, ale myslím, že ten půlrok se vyplatil. Teď už bude vše průjezdné, v pohodě a lidé si to budou dlouho užívat.“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51999/novy-rondel-s-autobusovym-terminalem-uz-je-prujezd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2026-09-17T03:50:37+02:00</dcterms:created>
  <dcterms:modified xsi:type="dcterms:W3CDTF">2026-09-17T03:50:37+02:00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