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plánuje rok velkých investic. Rozpočet téměř 16 miliard udrží klíčové projekty</w:t>
      </w:r>
    </w:p>
    <w:p>
      <w:pPr/>
      <w:r>
        <w:rPr/>
        <w:t xml:space="preserve">Zastupitelé Ostravy schválili po dlouhém jednání rozpočet na rok 2007 26. Město bude hospodařit s částkou zhruba 15,9 miliardy korun.</w:t>
      </w:r>
    </w:p>
    <w:p>
      <w:pPr/>
      <w:r>
        <w:rPr>
          <w:b w:val="1"/>
          <w:bCs w:val="1"/>
        </w:rPr>
        <w:t xml:space="preserve">Jan Dohnal (ODS/SPOLU), primátor Ostravy:</w:t>
      </w:r>
      <w:r>
        <w:rPr/>
        <w:t xml:space="preserve"> "Já bych chtěl říci, že mám velkou radost, že se podařilo prosadit v zastupitelstvu rozpočet. Je to klíčový dokument pro příští rok a já bych chtěl říci, že ten rozpočet je rekordní. Co se týče výše, opravdu je to 16 miliard korun a nám se při skladbě rozpočtu podařilo dodržet všechny cíle, které jsme chtěli. A to je, jak udržet klíčové investice města, které město připravuje. Tak opravdu, to se nám povedlo a zároveň se nám podařilo jakoby udržet v mezích i běžné mandatorní výdaje města. Samozřejmě i do rozpočtu města se promítly některé věci týkající se zejména doplatků, jakoby změnu rozpočtového určení ve vztahu k pedagogickým zaměstnancům. Nějaká debata se k tomu vedla, protože ona se promítla i do samotného transferu peněz, které potom na městské obvody. Ale celkově by se dalo říci, že já jsem s tím rozpočtem spokojený, protože ta kritika tam zaznívala zejména k penězům, které posíláme právě na městské obvody. Ale já to říkám pořád. I městské obvody jsou součástí našeho města a oni ty peníze utrácejí za náš majetek, který mají svěřený. Za mě naprosto klíčové, že se opravdu povedlo udržet všechny investice města, které plánujeme. Takže nemá to dopad na to, že bychom třeba některou stavbu museli zastavit nebo posunout v čase."</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w:t>
      </w:r>
      <w:r>
        <w:rPr/>
        <w:t xml:space="preserve"> "Je to financování nepedagogických pracovníků o těch 540 milionů korun. Pak je to ekonomický růst od roku 2026, kde u navýšení příjmů ze sdílených daní počítáme o 620 milionů korun. Pak jsou to převody neutracených prostředků z aktuálního roku, a to je o 120 milionů korun. A pak tu máme také snížení dluhové zátěže města, tím pádem nižší splátky a jistota úvěru o 125 milionů korun."</w:t>
      </w:r>
    </w:p>
    <w:p>
      <w:pPr/>
      <w:r>
        <w:rPr>
          <w:b w:val="1"/>
          <w:bCs w:val="1"/>
        </w:rPr>
        <w:t xml:space="preserve">Lukáš Jančálek, vedoucí odboru financí a rozpočtu MMO:</w:t>
      </w:r>
      <w:r>
        <w:rPr/>
        <w:t xml:space="preserve"> "5,4 miliardy jde na investice s tím, že vlastně celá řada, ale těch investic je opravdu meziročně převáděna na ty nové investice 1,7 miliardy. Pohybujeme se zhruba ve stejných částkách, tak jako v těch rozpočtech z předcházejících let. Není tam nějaká výrazná změna, která byla třeba ze strany opozice kritizována. Já kdybych se měl vyjádřit k nárůstu běžných výdajů, o kterých se hovořilo. Ty běžné výdaje nám rostou asi zhruba o 9 %, přičemž je to nějakých 900 milionů korun. Ale z čehož je tam ta metodická změna 540 milionů korun, ti nepedagogičtí pracovníci. My tady tyhle zdroje dostáváme přes rozpočtové určení daní, jenom je pošleme dál městským obvodům. Osobně si myslím, že ty finanční prostředky na to financování těch nepedagogů budou dostatečné. V rámci těch běžných výdajů rosteme asi o 4 procenta. Což jsou ale ve velké míře věci, které jsou vyvolány inflací, nárůstem mzdových prostředků, které byly dané úpravou tarifů. Ať už u příspěvkových organizací, u městské policie. To jsou prostě věci, které jsou v zákonem změněné a a kdy se ty zdroje musí tady na tom městě na tyto věci najít."</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"V těch velkých číslech, co se týče těch největších staveb, tak samozřejmě pokračujeme ve stavbě koncertního sálu. Obecně kultura má celkem zajímavé stavby, je tam obrovská částka, kolem 130 až 140 milionů. Pravděpodobně tam není úplně celá, ale bude doplněna v průběhu roku. Na multifunkční dům na Slezské Ostravě, kde v podstatě se staví. Je to kulturák, knihovna a několik bytů. Je zase jedna z takových staveb, která je zajímavá a určitě pomůže Slezské Ostravě. Co se týče silnic, mostů, cyklostezek a dopravy obecně, tak tam jsou zajímavé stavby. Já si myslím, že celá Ostrava by se mohla těšit na most na Karolině jako takový, který v podstatě bude za mě perlou. My bychom měli začít s demolicí hned počátkem roku. Ten most nebude asi do konce roku, ale myslím si, že už tam bude se rýsovat a bude těsně před dokončením. S tím, že to dokončení bude pravděpodobně počátkem roku 2027. Další most, který se dostal do rozpočtu, ale v tom příštím roce je to pouze symbolicky, je most na ulici Závodní."</w:t>
      </w:r>
    </w:p>
    <w:p>
      <w:pPr/>
      <w:r>
        <w:rPr>
          <w:b w:val="1"/>
          <w:bCs w:val="1"/>
        </w:rPr>
        <w:t xml:space="preserve">Aleš Boháč (Starostové pro Ostravu), náměstek primátora Ostravy:</w:t>
      </w:r>
      <w:r>
        <w:rPr/>
        <w:t xml:space="preserve"> "Já musím říct, že v rozpočtu je schválena další z oblastí, a to je samozřejmě zeleň a veřejný prostor. Je tam zámecký park v Porubě, máme tam revitalizaci prostranství na Ostravě-Jihu u kostela Svatého Ducha. Jsou tam ještě další významné investice a myslím si, že mezi tu strategickou se dá určitě počítat i zahájení opravy krematoria v Ostravě, které je jediným z krematorií v Moravskoslezském i Olomouckém kraji. Nicméně k dalším částem byla diskuze ohledně bytů a sportovišť. Je velkou ambici získat dotace na nové haly a nové sportoviště, a to v oblasti právě obvodu Krásné Pole, Stará Bělá a Slezská Ostrava. To jsou tři další, které mají ambici získat podporu na výstavbu nových hal. Mezi rozběhnuté stavbu, která se nachází v rozpočtu bezmála 70 milionů korun, je oprava sportovní haly v Ostravě-Jihu, což je v oblasti Dubina. Potom jsou výstavby nových bytů a opravy a rekonstrukce dalších bytů. U těch nových se tu můžeme bavit o tom, že v příštím roce nebo roce a půl může být vystavěno v Ostravě až 70 nových bytů. To není malé číslo oproti minulostí a rekonstruováno na dalších "X" bytových jednotek. A tady už se bavíme o obvodech jako je Slezská Ostrava, Polanka nad Odrou, Michálkovice, Poruba, třeba z ulice Dělnická, Strmá, Mariánské Hory. Také diskutovaný projekt na zastupitelstvu před chvílí, Radvanice a Bartošovice a další jiné městské obvody, které se tentokrát objevují v tom rozpočtu."</w:t>
      </w:r>
    </w:p>
    <w:p>
      <w:pPr/>
      <w:r>
        <w:rPr/>
        <w:t xml:space="preserve">U řady projektů se město bude snažit získat dotace a externí zdroje. 694 milionů půjde na rekonstrukci kanalizací a rozvoje vodohospodářské infrastruktury. Do zdravotnictví a sociálních služeb poputuje 380 milionů. Tyto prostředky budou využity na dokončení rekonstrukce, přístavby a nástavby Domova Korýtko, rekonstrukci Domova Kamenec, zajištění standardů kybernetické bezpečnosti v Městské nemocnici Ostrava a na rozvoj Centra duševního zdraví.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001/ostrava-planuje-rok-velkych-investic-rozpocet-temer-16-miliard-udrzi-klic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2026-05-16T06:12:18+02:00</dcterms:created>
  <dcterms:modified xsi:type="dcterms:W3CDTF">2026-05-16T06:12:18+02:00</dcterms:modified>
</cp:coreProperties>
</file>

<file path=docProps/custom.xml><?xml version="1.0" encoding="utf-8"?>
<Properties xmlns="http://schemas.openxmlformats.org/officeDocument/2006/custom-properties" xmlns:vt="http://schemas.openxmlformats.org/officeDocument/2006/docPropsVTypes"/>
</file>