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Třinecká CirkArena bude přínosem pro celý MS kraj</w:t>
      </w:r>
    </w:p>
    <w:p>
      <w:pPr/>
      <w:r>
        <w:rPr/>
        <w:t xml:space="preserve">V Třinci odstartovala výstavba velkého výzkumného centra, které má za úkol zkoumat, jak co nejlépe využít náš odpad.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53/trinecka-cirkarena-bude-prinosem-pro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2026-06-29T03:24:31+02:00</dcterms:created>
  <dcterms:modified xsi:type="dcterms:W3CDTF">2026-06-29T03:24:31+02:00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