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modernizují školu na Ukrajinské ulici, přinese lepší podmínky pro děti se speciálními vzdělávacími potřebami</w:t>
      </w:r>
    </w:p>
    <w:p>
      <w:pPr/>
      <w:r>
        <w:rPr/>
        <w:t xml:space="preserve">Vybudováním přístavby získá škola moderní a adekvátně vybavené učebny, terapeutické místnosti a prostory pro individuální výuku, které jsou klíčové pro poskytování kvalitního speciálního vzdělávání. Základní a mateřskou školu v Porubě na ulici Ukrajinská navštěvuje okolo 150 žáků, na odloučeném pracoviště, kde roste přístavba je jich okolo 80.</w:t>
      </w:r>
    </w:p>
    <w:p>
      <w:pPr/>
      <w:r>
        <w:rPr>
          <w:b w:val="1"/>
          <w:bCs w:val="1"/>
        </w:rPr>
        <w:t xml:space="preserve">Petr Musálek, ředitel, Základní škola a Mateřská škola, Ostrava-Poruba, Ukrajinská 19</w:t>
      </w:r>
      <w:r>
        <w:rPr/>
        <w:t xml:space="preserve">: „Vzděláváme pouze děti, které mají tzv. doporučení poradenského zařízení. Z běžných ZŠ k nám chodí dost dětí, které učivo z různých důvodů nezvládají, tak pro nás je důležitá kapacita školy. Takže po nějaké době se podařilo se zřizovatelem, což je MS kraj uskutečnit projekt přístavby, která nám moc pomůže kapacitně.”</w:t>
      </w:r>
    </w:p>
    <w:p>
      <w:pPr/>
      <w:r>
        <w:rPr>
          <w:b w:val="1"/>
          <w:bCs w:val="1"/>
        </w:rPr>
        <w:t xml:space="preserve">Michal Kokošek (ANO), náměstek hejtmana MS kraje</w:t>
      </w:r>
      <w:r>
        <w:rPr/>
        <w:t xml:space="preserve">: “Stavba stála zhruba 26 mil. Kč, my jsme na ni získali dotace z evropských fondů, zhruba přes 20 mil. korun, tudíž kraj se podílí zhruba 5 miliony Kč.”</w:t>
      </w:r>
    </w:p>
    <w:p>
      <w:pPr/>
      <w:r>
        <w:rPr/>
        <w:t xml:space="preserve">Přestože mají zdejší žáci nejrůznější potíže, speciální péče pedagogů nese skvělé výsledky. Děti po absolvování  základní školy zvládají maturitní obory a mezi absolventy jsou také vysokoškoláci. Pomoci připravit je na učební obory pomohou dílny, které vzniknou v nově budované části. </w:t>
      </w:r>
    </w:p>
    <w:p>
      <w:pPr/>
      <w:r>
        <w:rPr>
          <w:b w:val="1"/>
          <w:bCs w:val="1"/>
        </w:rPr>
        <w:t xml:space="preserve">Petr Musálek, ředitel, Základní škola a Mateřská škola, Ostrava-Poruba, Ukrajinská 19</w:t>
      </w:r>
      <w:r>
        <w:rPr/>
        <w:t xml:space="preserve">: “V druhé části bude jedna učebna pro děti, kde máme i hernu a prostory pro poradenské pracoviště, což je v posledních letech důležitá součást škol. Součástí přístavby je také vchod, takže upravujeme některé věci při škole, ale to hlavní je přístavba.”</w:t>
      </w:r>
    </w:p>
    <w:p>
      <w:pPr/>
      <w:r>
        <w:rPr>
          <w:b w:val="1"/>
          <w:bCs w:val="1"/>
        </w:rPr>
        <w:t xml:space="preserve">Jan Pokorný, zástupce stavební firmy</w:t>
      </w:r>
      <w:r>
        <w:rPr/>
        <w:t xml:space="preserve">: “Jediné, co bylo takovým oříškem, bylo to, že přes základy nám vede horkovodní přípojka do školy a vodovodní přípojka, takže jsme museli tato potrubí obejít a obezdít to základama, to byla jediná komplikace.” </w:t>
      </w:r>
    </w:p>
    <w:p>
      <w:pPr/>
      <w:r>
        <w:rPr/>
        <w:t xml:space="preserve">Stavět se začalo v červnu a dokončení je naplánováno na duben 2026. Práce probíhají za provozu školy, ale výuka není nikterak narušována, naopak stavební ruch zdejší pedagogové s dětmi vítají jako příležitostné zpestření výuky.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076/v-porube-modernizuji-skolu-na-ukrajinske-ulici-prinese-lepsi-podminky-pro-deti-se-specialnimi-vzdelavacimi-potreb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2026-05-21T22:28:59+02:00</dcterms:created>
  <dcterms:modified xsi:type="dcterms:W3CDTF">2026-05-21T22:28:59+02:00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