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11.12.2025,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Schody u kostela sv. Mikuláše opět slouží veřejnosti. Opravy si vyžádaly téměř 5 mil. Kč</w:t>
      </w:r>
    </w:p>
    <w:p>
      <w:pPr/>
      <w:r>
        <w:rPr/>
        <w:t xml:space="preserve">Než mohly odstartovat samotné opravy schodů a části zdi, museli se vyřešit majetkové vztahy. Ukázalo se totiž, že schodiště stojí na pozemku městského obvodu, zatímco opěrná zeď patří farnosti. </w:t>
      </w:r>
    </w:p>
    <w:p>
      <w:pPr/>
      <w:r>
        <w:rPr>
          <w:b w:val="1"/>
          <w:bCs w:val="1"/>
        </w:rPr>
        <w:t xml:space="preserve">Pavel Marek, farář, kostel sv. Mikuláše:</w:t>
      </w:r>
      <w:r>
        <w:rPr>
          <w:i w:val="1"/>
          <w:iCs w:val="1"/>
        </w:rPr>
        <w:t xml:space="preserve"> ,,Ten havarijní stav byl pro asi 12 metrů. Ty se musely kompletně zbourat, vyměnit, musely se navrtat piloty, které drží tu zeď ve svahu, protože je zároveň i opěrná pro prostranství před kostelem.” 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,,Na tu navazovalo schodiště, na které zase navazuje druhá zeď, která odděluje pozemky obce a města. Takže už bylo logické, že jsme opravu pojali kompletně a schodiště i včetně těch zdí, které dlouhodobě nebyly v dobrém stavu, jsme se rozhodli kompletně opravit.”</w:t>
      </w:r>
    </w:p>
    <w:p>
      <w:pPr/>
      <w:r>
        <w:rPr/>
        <w:t xml:space="preserve">Farnost musela na rekonstrukci zajistit částku téměř 2,5 milionu korun a obvod zaplatil 2,4 milionu.</w:t>
      </w:r>
    </w:p>
    <w:p>
      <w:pPr/>
      <w:r>
        <w:rPr>
          <w:b w:val="1"/>
          <w:bCs w:val="1"/>
        </w:rPr>
        <w:t xml:space="preserve">Pavel Marek, farář, kostel sv. Mikuláše: </w:t>
      </w:r>
      <w:r>
        <w:rPr>
          <w:i w:val="1"/>
          <w:iCs w:val="1"/>
        </w:rPr>
        <w:t xml:space="preserve">,,Snažili jsme se získat dotace z kraje, z magistrátu, jsme také vděčni za pomoc biskupství. A zbytek jsme museli zafinancovat z vlastních zdrojů. Konal se také benefiční koncert. A objevili se i jednotliví dárci, kteří přispívali a vlastně doteď přispívají. Do konce roku budeme mít na stránkách farnosti sbírku.”</w:t>
      </w:r>
    </w:p>
    <w:p>
      <w:pPr/>
      <w:r>
        <w:rPr>
          <w:b w:val="1"/>
          <w:bCs w:val="1"/>
        </w:rPr>
        <w:t xml:space="preserve">Petra Brodová (ANO), místostarostka Ostravy-Poruby: </w:t>
      </w:r>
      <w:r>
        <w:rPr>
          <w:i w:val="1"/>
          <w:iCs w:val="1"/>
        </w:rPr>
        <w:t xml:space="preserve">,,Výsledkem jsou tedy kompletně opravené schody. Původní byly vybourány a jsou nahrazeny novými. Co se týče opěrné zdi, tak ta část, která přináleží farnosti, ta je kamenná, zídky které přináleží nám, jsou z monolitického betonu vyztužené ocelovou výztuží. Nové je i zábradlí.”</w:t>
      </w:r>
    </w:p>
    <w:p>
      <w:pPr/>
      <w:r>
        <w:rPr>
          <w:b w:val="1"/>
          <w:bCs w:val="1"/>
        </w:rPr>
        <w:t xml:space="preserve">obyvatelé Ostravy-Poruby:</w:t>
      </w:r>
      <w:r>
        <w:rPr>
          <w:i w:val="1"/>
          <w:iCs w:val="1"/>
        </w:rPr>
        <w:t xml:space="preserve"> ,,Schody jsou pěkně opravené a bude tady i bezpečno.”</w:t>
      </w:r>
    </w:p>
    <w:p>
      <w:pPr/>
      <w:r>
        <w:rPr>
          <w:i w:val="1"/>
          <w:iCs w:val="1"/>
        </w:rPr>
        <w:t xml:space="preserve">,,Je fajn, že na zídce se zachovaly kameny, škoda, že nejsou i na těch schodech.”</w:t>
      </w:r>
    </w:p>
    <w:p>
      <w:pPr/>
      <w:r>
        <w:rPr/>
        <w:t xml:space="preserve">V rámci rekonstrukce se musely pokácet také dvě staré lípy, jejichž kořenový systém poškozoval základy zdi. Obvod je nahradil novými a umístil je do dostatečné vzdálenosti, aby se problémy neopakovaly.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123/schody-u-kostela-sv-mikulase-opet-slouzi-verejnosti-opravy-si-vyzadaly-temer-5-mil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2026-09-23T07:50:16+02:00</dcterms:created>
  <dcterms:modified xsi:type="dcterms:W3CDTF">2026-09-23T07:50:16+02:00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