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16.12.2025, 11:12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Dobrá zpráva pro ženy, havířovská nemocnice se stala screeningovým mamografickým centrem</w:t>
      </w:r>
    </w:p>
    <w:p>
      <w:pPr/>
      <w:r>
        <w:rPr/>
        <w:t xml:space="preserve">Havířovská nemocnice dosáhla významného milníku. Po pěti letech příprav a usilovné práce získala statut screeningového mamografického centra. Rozhodnutí předcházely podrobné analýzy i průzkum mezi ženami, který ukázal, že zájem o screening v Havířově je vysoký.</w:t>
      </w:r>
    </w:p>
    <w:p>
      <w:pPr/>
      <w:r>
        <w:rPr>
          <w:b w:val="1"/>
          <w:bCs w:val="1"/>
        </w:rPr>
        <w:t xml:space="preserve">Norbert Schellong, Nemocnice Havířov:</w:t>
      </w:r>
      <w:r>
        <w:rPr/>
        <w:t xml:space="preserve"> „Jednoznačně se ukázalo, že ženy z Havířova nejen chtějí screening, ale i ty, které dosud nechodily, by s ním začaly, pokud by byl přímo v Havířově. Vždy jsme argumentovali tím, že ačkoli je průměrná kvalita mamografického screeningu v České republice srovnatelná s průměrem Evropské unie a v poslední době vykazuje velmi dobrá čísla, na mapě republiky stále existují takzvaná bílá místa. Jedním z nich bylo právě Havířovsko v širším spádovém území, kde statistiky včasného záchytu byly slabší. Většinou byly ženy zachyceny až ve třetím nebo čtvrtém stadiu onemocnění. Účast ve screeningu byla rovněž nízká, zhruba o dva tisíce žen méně, než by mělo ročně docházet.“</w:t>
      </w:r>
    </w:p>
    <w:p>
      <w:pPr/>
      <w:r>
        <w:rPr>
          <w:b w:val="1"/>
          <w:bCs w:val="1"/>
        </w:rPr>
        <w:t xml:space="preserve">Anketa:</w:t>
      </w:r>
      <w:r>
        <w:rPr/>
        <w:t xml:space="preserve"> „Já jsem navíc z Těrlicka a dojíždím na mamograf až do Ostravy, do Poruby, takže bych to určitě uvítala.“</w:t>
      </w:r>
    </w:p>
    <w:p>
      <w:pPr/>
      <w:r>
        <w:rPr>
          <w:b w:val="1"/>
          <w:bCs w:val="1"/>
        </w:rPr>
        <w:t xml:space="preserve">Anketa:</w:t>
      </w:r>
      <w:r>
        <w:rPr/>
        <w:t xml:space="preserve"> „Určitě bych byla moc ráda, je to perfektní. I když teď jezdím pořád do Ostravy, do Vítkovic. Říkají, že když už tam několik let jezdíme pravidelně, je to dobré úplně neměnit. Ale to je věc názoru. Pokud mi to příště dovolí tady, půjdu do Havířova.“</w:t>
      </w:r>
    </w:p>
    <w:p>
      <w:pPr/>
      <w:r>
        <w:rPr>
          <w:b w:val="1"/>
          <w:bCs w:val="1"/>
        </w:rPr>
        <w:t xml:space="preserve">Anketa:</w:t>
      </w:r>
      <w:r>
        <w:rPr/>
        <w:t xml:space="preserve"> „Je to úžasné. Když člověk na starší roky nemusí dojíždět někam dál, cestovat, přestupovat a podobně, tak je skvělé, že to může mít tady.“</w:t>
      </w:r>
    </w:p>
    <w:p>
      <w:pPr/>
      <w:r>
        <w:rPr/>
        <w:t xml:space="preserve">Ženy už se mohou začít na vyšetření objednávat.</w:t>
      </w:r>
    </w:p>
    <w:p>
      <w:pPr/>
      <w:r>
        <w:rPr>
          <w:b w:val="1"/>
          <w:bCs w:val="1"/>
        </w:rPr>
        <w:t xml:space="preserve">Norbert Schellong, Nemocnice Havířov:</w:t>
      </w:r>
      <w:r>
        <w:rPr/>
        <w:t xml:space="preserve"> „V tuto chvíli mohou klientky na našich webových stránkách i sociálních sítích najít telefonní číslo, na kterém se mohou objednávat, v podstatě už na termíny od ledna či února. Záleží samozřejmě na tom, kdy byly na screeningu naposledy, nejčastěji se bavíme o dvouletém cyklu. Některé ženy však mohou chodit i každý rok, pokud u nich byla v minulosti zjištěna patologie.“</w:t>
      </w:r>
    </w:p>
    <w:p>
      <w:pPr/>
      <w:r>
        <w:rPr/>
        <w:t xml:space="preserve">Na mamografické vyšetření se budou moci ženy objednat také prostřednictvím rezervačního kalendáře.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2187/dobra-zprava-pro-zeny-havirovska-nemocnice-se-stala-screeningovym-mamografickym-cent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2026-08-08T09:49:48+02:00</dcterms:created>
  <dcterms:modified xsi:type="dcterms:W3CDTF">2026-08-08T09:49:48+02:00</dcterms:modified>
</cp:coreProperties>
</file>

<file path=docProps/custom.xml><?xml version="1.0" encoding="utf-8"?>
<Properties xmlns="http://schemas.openxmlformats.org/officeDocument/2006/custom-properties" xmlns:vt="http://schemas.openxmlformats.org/officeDocument/2006/docPropsVTypes"/>
</file>