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23:39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bude v příštím roce hospodařit se schodkovým rozpočtem</w:t>
      </w:r>
    </w:p>
    <w:p>
      <w:pPr/>
      <w:r>
        <w:rPr/>
        <w:t xml:space="preserve">Opavští zastupitelé schválili rozpočet města na rok 2026. Ten počítá s příjmy ve výši zhruba 2,5 miliardy korun a se schodkem přibližně 400 milionů. Město ho pokryje úvěrem a zapojením zůstatku ze závěrečného účtu.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“A to proto, že nás čekají strategické investice, zejména oprava budov v dukelských kasárnách jako startovací bydlení a také bydlení například pro lékařské zaměstnance nebo zaměstnance integrovaného záchranného systému. Připravujeme i velké strategické investice, pokračujeme v opravě Bredy, připravujeme demolici Slezanky, výstavbu parku Komenda a podobně.”</w:t>
      </w:r>
    </w:p>
    <w:p>
      <w:pPr/>
      <w:r>
        <w:rPr/>
        <w:t xml:space="preserve">Město nezastavilo investice ani po rozsáhlých škodách způsobených loňskými povodněmi a chce dál rozvíjet klíčové projekty.</w:t>
      </w:r>
    </w:p>
    <w:p>
      <w:pPr/>
      <w:r>
        <w:rPr>
          <w:b w:val="1"/>
          <w:bCs w:val="1"/>
        </w:rPr>
        <w:t xml:space="preserve">Tomáš Navrátil (ANO), primátor Opavy: “</w:t>
      </w:r>
      <w:r>
        <w:rPr/>
        <w:t xml:space="preserve">Všechno to, co máme připravené, se bude realizovat. A já z toho mám velkou radost, protože Opava nestojí a nadechli jsme se i po těch obrovských škodách, které byly v loňském roce po povodních a znovu začínáme investovat. A všechny projekty, které jsme měli nachystané, tak se budou realizovat.”</w:t>
      </w:r>
    </w:p>
    <w:p>
      <w:pPr/>
      <w:r>
        <w:rPr/>
        <w:t xml:space="preserve">Zároveň se Opava musí vyrovnat s rostoucími mandatorními výdaji. Přesto se radnice snaží, aby šetření nepocítili obyvatelé na kvalitě služeb. Rozpočet navíc přináší i dvě novinky.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“A to je, že senioři od 65 let budou mít městskou hromadnou dopravu zdarma a budou mít sníženou sazbu na komunální odpad, to znamená na poplatky, z 900 Kč na 540 Kč za rok.”</w:t>
      </w:r>
    </w:p>
    <w:p>
      <w:pPr/>
      <w:r>
        <w:rPr/>
        <w:t xml:space="preserve">Významnou část rozpočtu města na rok 2026 tvoří také doprava a rozvoj cyklodopravy. Opava počítá s výkupy pozemků a přípravou několika nových cyklostezek, které mají zvýšit bezpečnost cyklistů a propojit město s okolními obcemi.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týče cyklostezek, tak pro příští roky plánujeme v rámci rozpočtu dobudování cyklostezky do Oldřišova, to je v plánu našich investic. Věříme, že se začne budovat co nejdříve, tak aby na konci roku 2026 byla už zhotovena. A další plány v rámci cyklostezek jsou na Raduň a na Komárov, kde v rámci rozpočtu na rok 2026 máme částky na výkup pozemků. To je základ pro to, aby jsme následně mohli zahájit realizaci cyklostezek.”</w:t>
      </w:r>
    </w:p>
    <w:p>
      <w:pPr/>
      <w:r>
        <w:rPr/>
        <w:t xml:space="preserve">Cyklostezka na Komárov bude vybudována na poli vedle hlavní silnice a bude tak pro cyklisty mnohem bezpečnější. Co se týče cyklostezky na Raduň, tak ta momentálně není a jezdí se polními cestami. V plánu je také cyklostezka od Těšínské ulice do Kylešovic.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230/opava-bude-v-pristim-roce-hospodarit-se-schodkovym-rozpoc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2026-07-13T02:19:47+02:00</dcterms:created>
  <dcterms:modified xsi:type="dcterms:W3CDTF">2026-07-13T02:19:47+02:00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