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Pořad v Nové Horce vyprávěl o Vánocích v zákopech</w:t>
      </w:r>
    </w:p>
    <w:p>
      <w:pPr/>
      <w:r>
        <w:rPr/>
        <w:t xml:space="preserve">Adventní program v Zámku Nová Horka nabídl především několik koncertů ve vyhlášené barokní sala terreně. Výjimečným počinem byl ovšem komponovaný pořad nazvaný Vánoce v zákopech, sestavený ze vzpomínek legionářů z doby první světové války. </w:t>
      </w:r>
    </w:p>
    <w:p>
      <w:pPr/>
      <w:r>
        <w:rPr>
          <w:b w:val="1"/>
          <w:bCs w:val="1"/>
        </w:rPr>
        <w:t xml:space="preserve">Sabina Máchová, dramaturgyně Zámku Nová Horka: </w:t>
      </w:r>
      <w:r>
        <w:rPr/>
        <w:t xml:space="preserve">“My s našimi kolegy z Československé obce legionářské děláme sérii takovýchto tematických večerů právě na téma Vánoce v zákopech, tedy první světová válka a jak ji trávili muži daleko od svých domovů. Budeme číst memoárové zápisy, respektive deníkové zápisy legionářů. Jsou to autentické zápisy a budou doprovázeny obrazovým materiálem a také nějakými videi.” 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“Přesně tak, těmi událostmi a tím smutkem a nadějemi, které prožívali vojáci a legionáři v dobách první světové války, nás provedou oni samotní. A to prostřednictvím vzpomínek z deníků, z jejich zápisků, ať už válečných nebo poválečných, které se nám díky i činnosti Československé obce legionářské podařilo získat a které i publikujeme. No a tyto vzpomínky nás vezmou do míst hodně vzdálených, ať už to budou bojiště, zákopy například na západní frontě ve Francii, a nebo také ta fronta východní. A nejen tedy to bojiště samotné, ale třeba také zajatecké tábory, ve kterých desítky tisíc Čechů a Slováků prožívaly, často i několik let té první světové války, ve velkém utrpení, v bídě a nedostatku. No a samozřejmě ty vánoční svátky byly dobou, kdy to pro ně bylo nejtěžší. Ať už byli v zákopu nebo v tom zajetí, tak všichni svorně vzpomínali na své nejbližší doma, vzpomínali na štědrovečerní večeři, na pokrmy, které tam byly. A těšili se, a tady to platí opravdu pro všechny vojáky ze všech válčících stran, že tyhle ty Vánoce už byly poslední strávené daleko od domova a ty další už budou trávit se svými rodinami.”</w:t>
      </w:r>
    </w:p>
    <w:p>
      <w:pPr/>
      <w:r>
        <w:rPr/>
        <w:t xml:space="preserve">Připravená prezentace byla tvořena dobovými fotografiemi z alb legionářů a také obsahovala pohlednice, které posílali z fronty domů a mnohdy si je sami vyráběli. 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“Přirozeně, jak ruské legie byly těmi nejpočetnějšími, tak i ty fotografie, ty materiály, které tady dneska představíme, budou především z Ruska. No a tím pádem se tam objeví i místa oslavy Vánoc a přímo vzpomínky na ty vánoční dny daleko na Sibiři.” </w:t>
      </w:r>
    </w:p>
    <w:p>
      <w:pPr/>
      <w:r>
        <w:rPr/>
        <w:t xml:space="preserve">Pro lepší ilustraci doplnila program ukázka výstroje a výzbroje legionářů, konkrétně to byly třeba právě stejnokroje ruských legií.  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“Já mám na sobě ten, ve kterém se v roce 1919 až 1920 naši legionáři vraceli do vlasti. V takovýchto uniformách odplouvali z Vladivostoku na transportech, které je často vzaly přes celý svět až tedy zpátky do Evropy a v těchto uniformách se vraceli i do svých domovů. Ostatně proto se jim i říká vladivostocké nebo také návratové. No a vy vidíte v mé ruce kabát, který byl součástí stejnokroje, v tomto případě příslušníka úderného praporu, což prozrazuje ta lebka na červeném poli hodnostního štítku. No a protože se bavíme o letech válečných, nemůže chybět ani zbraň. Podobnou pušku měli vojáci všech těch válčících stran. V tomto případě se jedná o pušku Mosin-Nagant 1891.”</w:t>
      </w:r>
    </w:p>
    <w:p>
      <w:pPr/>
      <w:r>
        <w:rPr/>
        <w:t xml:space="preserve">Pořad, který je dílem Zámku Nová Horka a ostravských legionářů, už si například vyslechli lidé v seniorských centrech v Porubě a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315/porad-v-nove-horce-vypravel-o-vanocich-v-zako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2026-10-15T13:25:59+02:00</dcterms:created>
  <dcterms:modified xsi:type="dcterms:W3CDTF">2026-10-15T13:25:59+02:00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