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ve vyšším věku jsou aktivní a inspirují ostatní. Ostrava ocenila seniory roku 2025</w:t>
      </w:r>
    </w:p>
    <w:p>
      <w:pPr/>
      <w:r>
        <w:rPr/>
        <w:t xml:space="preserve">Ostrava už po devatenácté ocenila seniory, kteří svými  aktivitami dlouhodobě přispívají ke zlepšování života ve městě. Letos bylo  nominováno dvanáct seniorů. Titul si odnesla Milada Němčíková za mimořádné  nasazení během pomoci při povodních. Pracuje totiž stále pro Český červený  kříž.</w:t>
      </w:r>
    </w:p>
    <w:p>
      <w:pPr/>
      <w:r>
        <w:rPr>
          <w:b w:val="1"/>
          <w:bCs w:val="1"/>
        </w:rPr>
        <w:t xml:space="preserve">Zbyněk Pražák (KDU-ČSL), náměstek primátora Ostravy: </w:t>
      </w:r>
      <w:r>
        <w:rPr/>
        <w:t xml:space="preserve">"Je to paní, kterou znám léta letoucí. Dříve působila jako  ředitelka Vítkovické nemocnice, následně ve zdravotní pojišťovně a posléze se  věnovala práci v Českém červeném kříži. Nesmírně aktivní paní. Myslím si, že tady zanechala velmi  výraznou stopu v Ostravě. Nechci hovořit jen o minulosti, ale myslím si, že  ještě má co dát, protože je pořád nesmírně aktivní.“</w:t>
      </w:r>
    </w:p>
    <w:p>
      <w:pPr/>
      <w:r>
        <w:rPr>
          <w:b w:val="1"/>
          <w:bCs w:val="1"/>
        </w:rPr>
        <w:t xml:space="preserve">Milada Němčíková, oceněná: </w:t>
      </w:r>
      <w:r>
        <w:rPr/>
        <w:t xml:space="preserve">„Byla jsem z toho trochu překvapená. Lidé, kteří mě znají,  vědí, že jsem upřímná. Zaprvé jsem o nominaci nevěděla a zadruhé jsem kolegům  vyčetla, že mi neřekli, že mě navrhli. Ale teď už jsem v tomto prostředí  spokojená. Celý život se věnuji jednak práci v Českém červeném kříži,  jak na úrovni oblastního spolku Ostrava, tak na úrovni republikové rady Českého  červeného kříže. Dále v České asociaci Sport pro všechny, což je tělovýchovná  organizace, kde jsem členkou metodické rady. Pracuji tedy jak na celostátní,  tak na místní úrovni. Vedla jsem cvičení v jedné tělocvičně v Ostravě-Hrabůvce  a celý život jsem se věnovala organizaci ve zdravotnictví. Doufám, že se mi podaří ještě pokračovat dál. Věřím, že mě  kolegové nenavrhli proto, abych už skončila."</w:t>
      </w:r>
    </w:p>
    <w:p>
      <w:pPr/>
      <w:r>
        <w:rPr/>
        <w:t xml:space="preserve">Město udělilo také dvě čestná uznání. Ocenění převzala  novinářka a kulturní pracovnice Bohdana Rywiková a dlouholetý předseda řecké  obce v Ostravě Konstantin Papasavoglu. Titul Klub seniorů roku získalo Senior  Centrum Slezská.</w:t>
      </w:r>
    </w:p>
    <w:p>
      <w:pPr/>
      <w:r>
        <w:rPr>
          <w:b w:val="1"/>
          <w:bCs w:val="1"/>
        </w:rPr>
        <w:t xml:space="preserve">Bohdana Rywiková, oceněná: </w:t>
      </w:r>
      <w:r>
        <w:rPr/>
        <w:t xml:space="preserve">"Začínala jsem jako novinářka, pracovala jsem více než třicet  let v různých médiích. Jsem působila jsem jako tisková mluvčí v Národním divadle  moravskoslezském, spolupracovala jsem s Výtvarným centrem Chagall. Pracovala  jsem i pro různé redakce, nejen ty spjaté s kulturou. Posledních více než  dvacet let jsem působila ve Čtyřlístku – centru pro osoby se zdravotním  postižením Ostrava."</w:t>
      </w:r>
    </w:p>
    <w:p>
      <w:pPr/>
      <w:r>
        <w:rPr>
          <w:b w:val="1"/>
          <w:bCs w:val="1"/>
        </w:rPr>
        <w:t xml:space="preserve">Konstantin Papasavoglu, oceněný: </w:t>
      </w:r>
      <w:r>
        <w:rPr/>
        <w:t xml:space="preserve">„Žiji v Ostravě už přes čtyřicet let, jsem tedy obyvatelem  Ostravy. Jsem původem Řek. Po rodičích mám řecké občanství. Od mládí jsem se  věnoval organizování řecké menšiny, která tady žila, hlavně teda děti a mladí. Máme klubovnu, kde se scházíme pravidelně. Senioři se tam  učí řečtinu, probíhá tam výuka řečtiny i pro většinové obyvatelstvo z Ostravy a  okolí. Každý čtvrtek pořádáme výuku řeckých tanců."</w:t>
      </w:r>
    </w:p>
    <w:p>
      <w:pPr/>
      <w:r>
        <w:rPr>
          <w:b w:val="1"/>
          <w:bCs w:val="1"/>
        </w:rPr>
        <w:t xml:space="preserve">Věra Ryšková, předsedkyně Senior Centra Slezská:</w:t>
      </w:r>
      <w:r>
        <w:rPr/>
        <w:t xml:space="preserve"> „Mám velkou radost, že jsme zvítězili jako seniorský klub.  Jsme poměrně nový klub, a hlavně je to ocenění pro naše členy, protože bez nich  by klub vůbec neexistoval. Děláme aktivity pro členy – sportovní, taneční,  společenské. Účastníme se turnajů, plesů, vinobraní, masopustů. Takže lidé se  baví rádi.“</w:t>
      </w:r>
    </w:p>
    <w:p>
      <w:pPr/>
      <w:r>
        <w:rPr>
          <w:b w:val="1"/>
          <w:bCs w:val="1"/>
        </w:rPr>
        <w:t xml:space="preserve">Bohdana Rywiková, oceněná: </w:t>
      </w:r>
      <w:r>
        <w:rPr/>
        <w:t xml:space="preserve">"Samozřejmě, že to člověka potěší. Myslím si, že pro všechny  oceněné je to povzbuzení za práci, kterou dělali nebo stále dělají.“</w:t>
      </w:r>
    </w:p>
    <w:p>
      <w:pPr/>
      <w:r>
        <w:rPr>
          <w:b w:val="1"/>
          <w:bCs w:val="1"/>
        </w:rPr>
        <w:t xml:space="preserve">Zbyněk Pražák (KDU-ČSL), náměstek primátora Ostravy: </w:t>
      </w:r>
      <w:r>
        <w:rPr/>
        <w:t xml:space="preserve">„Se setkávám s lidmi, kteří mají osmdesát, devadesát let a  mohli by být příkladem mnoha mladším – svou energií, svou aktivitou, svými  plány do budoucna, i když to zní zvláštně. To jsou lidé, kteří opravdu  nestárnou. A já jsem přesvědčený, i z těch zkušeností, které mám, že věk je  opravdu jenom číslo.“</w:t>
      </w:r>
    </w:p>
    <w:p>
      <w:pPr/>
      <w:r>
        <w:rPr/>
        <w:t xml:space="preserve">Anketa Senior roku připomíná, že aktivní přístup k životu  není otázkou věku, ale energie a chuti být užitečný.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327/i-ve-vyssim-veku-jsou-aktivni-a-inspiruji-ostatni-ostrava-ocenila-seniory-roku-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2026-04-22T15:35:36+02:00</dcterms:created>
  <dcterms:modified xsi:type="dcterms:W3CDTF">2026-04-22T15:35:36+02:00</dcterms:modified>
</cp:coreProperties>
</file>

<file path=docProps/custom.xml><?xml version="1.0" encoding="utf-8"?>
<Properties xmlns="http://schemas.openxmlformats.org/officeDocument/2006/custom-properties" xmlns:vt="http://schemas.openxmlformats.org/officeDocument/2006/docPropsVTypes"/>
</file>