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Branou do novojičínského centra je galerie De Montfort</w:t>
      </w:r>
    </w:p>
    <w:p>
      <w:pPr/>
      <w:r>
        <w:rPr/>
        <w:t xml:space="preserve">Centrum De Montfort bylo otevřeno v domě na Resslově ulici u novojičínského náměstí. Bude místem, které sdružuje vybrané umělce, řemeslníky a kurátory a nejen to. </w:t>
      </w:r>
    </w:p>
    <w:p>
      <w:pPr/>
      <w:r>
        <w:rPr>
          <w:b w:val="1"/>
          <w:bCs w:val="1"/>
        </w:rPr>
        <w:t xml:space="preserve">Rosana De Montfort, výtvarník, kurátor, galerista: </w:t>
      </w:r>
      <w:r>
        <w:rPr/>
        <w:t xml:space="preserve">“Máme tady naplánované výstavy, ale bude tady se dít i cizojazyčné divadlo, anglicky mluvící divadlo. Budu tady i vyučovat malbu, kresbu, grafiku. Manžel tady bude vést akademii pro kariérní postup a angličtinu.” </w:t>
      </w:r>
    </w:p>
    <w:p>
      <w:pPr/>
      <w:r>
        <w:rPr/>
        <w:t xml:space="preserve">Otevření galerie bylo spojeno s výstavou obrazů Rosany De Montfort, jednak originálů, a také replik, které namalovala pro rodovou obrazárnu Zámku Bílovec. Tento projekt realizovala s tamním kastelánem Eduardem Valešem, nicméně v prosinci po dlouhé nemoci zemřel.   </w:t>
      </w:r>
    </w:p>
    <w:p>
      <w:pPr/>
      <w:r>
        <w:rPr>
          <w:b w:val="1"/>
          <w:bCs w:val="1"/>
        </w:rPr>
        <w:t xml:space="preserve">Rosana De Montfort, výtvarník, kurátor, galerista: </w:t>
      </w:r>
      <w:r>
        <w:rPr/>
        <w:t xml:space="preserve">“Tato výstava měla mít hosta, váženého hosta, který je spoluautorem tohoto projektu rodová obrazárna Zámku Bílovce. Eduard Valeš, kastelán Zámku Bílovec, se mnou tuto výstavu připravoval. Bohužel se toho nedožil, ale já věřím, že se kouká.”</w:t>
      </w:r>
    </w:p>
    <w:p>
      <w:pPr/>
      <w:r>
        <w:rPr/>
        <w:t xml:space="preserve">Dům v městské památkové rezervaci, kde se galerie nachází, je majetkem města, které za téměř pět milionů korun nechalo renovovat fasádu v přízemí a vyměnit dřevěná okna výloh. Interiér opravili nájemci na vlastní náklady. </w:t>
      </w:r>
    </w:p>
    <w:p>
      <w:pPr/>
      <w:r>
        <w:rPr>
          <w:b w:val="1"/>
          <w:bCs w:val="1"/>
        </w:rPr>
        <w:t xml:space="preserve">Jaroslav Zezulčík, historik a kastelán Zámku Kunín: </w:t>
      </w:r>
      <w:r>
        <w:rPr/>
        <w:t xml:space="preserve">“Je to dům, který má obrovskou historii, která také zde má být prezentována. Je to dům, který tvoří nástup do toho krásného novojičínského náměstí.” </w:t>
      </w:r>
    </w:p>
    <w:p>
      <w:pPr/>
      <w:r>
        <w:rPr>
          <w:b w:val="1"/>
          <w:bCs w:val="1"/>
        </w:rPr>
        <w:t xml:space="preserve">Jakub Jalůvka, kytarista a aranžér: </w:t>
      </w:r>
      <w:r>
        <w:rPr/>
        <w:t xml:space="preserve">“Já jsem strašně rád, že Rosanka to dokázala, že to nakonec už teda dneska otevřela a moc se budu těšit na ty projekty, které tady budou.”</w:t>
      </w:r>
    </w:p>
    <w:p>
      <w:pPr/>
      <w:r>
        <w:rPr/>
        <w:t xml:space="preserve">Gala otevření Centra DeMontfort se slavnostním programem je plánováno na jaro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335/branou-do-novojicinskeho-centra-je-galerie-de-montf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2026-08-25T22:38:39+02:00</dcterms:created>
  <dcterms:modified xsi:type="dcterms:W3CDTF">2026-08-25T22:38:39+02:00</dcterms:modified>
</cp:coreProperties>
</file>

<file path=docProps/custom.xml><?xml version="1.0" encoding="utf-8"?>
<Properties xmlns="http://schemas.openxmlformats.org/officeDocument/2006/custom-properties" xmlns:vt="http://schemas.openxmlformats.org/officeDocument/2006/docPropsVTypes"/>
</file>