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stole wigilijnym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„Wspólny stół wigilijny to jest tradycja w naszej  szkole, mnie zawsze cieszy, że dzieci same układają te rzeczy na stole.”                            </w:t>
      </w:r>
    </w:p>
    <w:p>
      <w:pPr/>
      <w:r>
        <w:rPr>
          <w:b w:val="1"/>
          <w:bCs w:val="1"/>
        </w:rPr>
        <w:t xml:space="preserve">Halka Kwolek,  świetliczanka:</w:t>
      </w:r>
      <w:r>
        <w:rPr/>
        <w:t xml:space="preserve"> „Przynoszą z domu pierniczki, które upiekły z mamusiami, z  babciami, z ciociami.”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„Myśmy dawali na stół różne ubrusy i ozdoby na stół,  jabłuszka.” „Umiemy zapamiętać, gdzie mamy stolik, bo każde jabłuszka są inne.”  „Będziemy je kroić i potem jeść.” „Bo to jest taki zwyczaj polski, że jeśli tam  jest gwiazdka, to będzie szczęście a jeśli nie, to nie będzie.” „Innym polskim  zwyczajem jest dwanaście potraw.” „U nas w Wigilię jemy ciasteczka, jabłuszka.”  „Damy wodę zimną i potem roztopioną świeczkę i tam ten wosk, on się naleje do  tej wody.” „My mamy zawsze miskę z wodą i tam mamy świeczki, które pływają po  wodzie i komu ta świeczka najpierw zgaśnie, ten będzie miał w tym roku smolę.” „Zawsze  mamy pod talerzem losy.” </w:t>
      </w:r>
      <w:r>
        <w:rPr>
          <w:i w:val="1"/>
          <w:iCs w:val="1"/>
        </w:rPr>
        <w:t xml:space="preserve">Dlaczego</w:t>
      </w:r>
      <w:r>
        <w:rPr>
          <w:i w:val="1"/>
          <w:iCs w:val="1"/>
        </w:rPr>
        <w:t xml:space="preserve">?</w:t>
      </w:r>
      <w:r>
        <w:rPr/>
        <w:t xml:space="preserve"> Bo to jest zwyczaj.” „Jak się zaświeci pierwsza  gwiazdka, to idziemy jeść kolację wigilijną.” „Jak  zjemy kolację, więc idziemy śpiewać kolędy i  po kolędach, jak usłyszymy dzwonek, więc idziemy na górę, tam mamy nasz pokój i  tam jest choinka.” „Cieszę się na to, kiedy będziemy wszyscy przy jednym stole.  I na podarunki.” </w:t>
      </w:r>
    </w:p>
    <w:p>
      <w:pPr/>
      <w:r>
        <w:rPr/>
        <w:t xml:space="preserve">Zanim rozdano  podarunki, kto chciał mógł popisać się grą na instrumencie muzycznym. Po raz  pierwszy zagrano na harfie. </w:t>
      </w:r>
    </w:p>
    <w:p>
      <w:pPr/>
      <w:r>
        <w:rPr/>
        <w:t xml:space="preserve">Świąteczne  życzenia przyszedł złożyć - z lekkim spóźnieniem - także senator  Andrzej Feber z żoną. </w:t>
      </w:r>
    </w:p>
    <w:p>
      <w:pPr/>
      <w:r>
        <w:rPr>
          <w:b w:val="1"/>
          <w:bCs w:val="1"/>
        </w:rPr>
        <w:t xml:space="preserve">Andrzej Feber (ANO), senator, wicewójt Stonawy:</w:t>
      </w:r>
      <w:r>
        <w:rPr/>
        <w:t xml:space="preserve"> „Właśnie dzisiaj były dwie imprezy. Ta pierwsza  smutna, siedem od górniczego nieszczęścia na Kopalni CZM. Więc tam brałem udział  w uroczystosci wspomnieniowej. No a teraz żeby sie trochę uweselić również i  ten adwent jakoś pięknie ukończyć, jak zwykle, tradycyjne, tutaj po sąsiedzku zawitałem  do naszej szkoły polskiej.”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1/przy-wspolnym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2026-04-07T16:52:15+02:00</dcterms:created>
  <dcterms:modified xsi:type="dcterms:W3CDTF">2026-04-07T16:52:15+02:00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