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OBRAZEM: Lidé oslavili příchod roku 2026 ohňostroji</w:t>
      </w:r>
    </w:p>
    <w:p>
      <w:pPr/>
      <w:r>
        <w:rPr/>
        <w:t xml:space="preserve">Ohňostroje začaly nad městem zářit už úderem silvestrovské půlnoci. Ten hlavní, pořádaný městem a doprovázený hudbou, byl odpálen v 15. minutě roku 2026.  </w:t>
      </w:r>
    </w:p>
    <w:p>
      <w:pPr/>
      <w:r>
        <w:rPr/>
        <w:t xml:space="preserve">{{youtube-video-"WZfPyh0uT-k"}}</w:t>
      </w:r>
    </w:p>
    <w:p>
      <w:pPr/>
      <w:r>
        <w:rPr/>
        <w:t xml:space="preserve">{{souvisejici-clanek-"11000052421"}}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420/obrazem-lide-oslavili-prichod-roku-2026-ohno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2026-04-21T11:47:35+02:00</dcterms:created>
  <dcterms:modified xsi:type="dcterms:W3CDTF">2026-04-21T11:47:35+02:00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