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8.1.2026, 08:56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Centrum pro rodinu a sociální péči má nové prostory. Budova byla zachráněna před zbouráním</w:t>
      </w:r>
    </w:p>
    <w:p>
      <w:pPr/>
      <w:r>
        <w:rPr/>
        <w:t xml:space="preserve">Budova bývalé ubytovny sester v areálu Městské nemocnice Ostrava byla původně určena k demolici. Podařilo se ji ale zachránit, když byla nejprve zrekonstruována její spodní část, která slouží jako protialkoholní záchytná stanice. Nyní byla dokončena také oprava horních čtyř pater. Ty budou sloužit Centru pro rodinu a sociální péči.</w:t>
      </w:r>
    </w:p>
    <w:p>
      <w:pPr/>
      <w:r>
        <w:rPr>
          <w:b w:val="1"/>
          <w:bCs w:val="1"/>
        </w:rPr>
        <w:t xml:space="preserve">Jan Dohnal (ODS/SPOLU), primátor Ostravy:</w:t>
      </w:r>
      <w:r>
        <w:rPr/>
        <w:t xml:space="preserve"> "Mám obrovskou radost, že se projekt povedlo realizovat. Musela se sejít opravdu celá řada věcí. Já bych chtěl říci, že to zapojení města spočívá v tom, že my jsme poskytli k dispozici tu budovu. Ona je svěřena městské nemocnici, takže je to městský majetek. Ale zároveň jsme i podpořili finančně tu samotnou adaptaci na ty prostory. Ono to bylo v několika etapách. Ta první vyvolaná investice, která zde přišla, byla v přízemí pro jinou sociální službu, pro jinou zdravotní službu, a to vlastně pro záchytku, která vznikla o něco dříve, ale následně se ta budova využila právě pro Centrum pro rodinu a sociální péči. Mám obrovskou radost z toho, že tato kvalitní organizace získala i dostatečně kvalitní zázemí."</w:t>
      </w:r>
    </w:p>
    <w:p>
      <w:pPr/>
      <w:r>
        <w:rPr/>
        <w:t xml:space="preserve">Centrum pro rodinu a sociální péči nabízí hned několik služeb a existuje už více než třicet let. V minulých letech fungovalo v areálu Lékařské fakulty Ostravské univerzity ve Vítkovicích. Díky většímu prostoru zvažuje vedení i rozšíření služeb.</w:t>
      </w:r>
    </w:p>
    <w:p>
      <w:pPr/>
      <w:r>
        <w:rPr>
          <w:b w:val="1"/>
          <w:bCs w:val="1"/>
        </w:rPr>
        <w:t xml:space="preserve">Marek Schneidr, ředitel Centra pro rodinu a sociální péči:</w:t>
      </w:r>
      <w:r>
        <w:rPr/>
        <w:t xml:space="preserve"> "Postupně se rozvíjely  různé sociální služby. Tou první byla osobní asistence, která se věnuje dětem, aby mohly žít v domácím prostředí. Další sociální služba je rodinný průvodce, který se věnuje rodičům a vysvětluje , jak život s dítětem, třeba s handicapem, může fungovat. Pak je respitní služba, odlehčovací služba. Pak služba Brána, která je dole v přízemí. Tam se mladí dospělí nebo děti učí, jak komunikovat, vařit, starat se o sebe, tvořit si nějaké vlastní aktivity, aby byl jejich život co nejvíce naplněný. A v nejvyšším patře máme sociální službu poradenství."</w:t>
      </w:r>
    </w:p>
    <w:p>
      <w:pPr/>
      <w:r>
        <w:rPr>
          <w:b w:val="1"/>
          <w:bCs w:val="1"/>
        </w:rPr>
        <w:t xml:space="preserve">Zbyněk Pražák (KDU-ČSL), náměstek primátora Ostravy:</w:t>
      </w:r>
      <w:r>
        <w:rPr/>
        <w:t xml:space="preserve"> "Kdysi, kdy se uvažovalo o tom, jak vlastně vyřešit napojení trolejí, se mi ten objekt zdál relativně zdravý. A já říkám, přestože na něj byl demoliční výměr, podařilo se nám jej zrekonstruovat jednak pro potřeby protialkoholní záchytné služby, a protože tady byly ještě tři patra navíc, nabídl jsem jej Centru pro rodinu, které jej velice rádo využilo. A dneska je z toho nádherné sídlo."</w:t>
      </w:r>
    </w:p>
    <w:p>
      <w:pPr/>
      <w:r>
        <w:rPr/>
        <w:t xml:space="preserve">Rekonstrukce centra vyšla na asi 60 milionů korun. Na výdajích se podílela Evropská unie, Ministerstvo pro místní rozvoj, Ostrava i Ostravsko-opavská diecéze.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52510/centrum-pro-rodinu-a-socialni-peci-ma-nove-prostory-budova-byla-zachranena-pred-zbourani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2026-07-15T13:18:03+02:00</dcterms:created>
  <dcterms:modified xsi:type="dcterms:W3CDTF">2026-07-15T13:18:03+02:00</dcterms:modified>
</cp:coreProperties>
</file>

<file path=docProps/custom.xml><?xml version="1.0" encoding="utf-8"?>
<Properties xmlns="http://schemas.openxmlformats.org/officeDocument/2006/custom-properties" xmlns:vt="http://schemas.openxmlformats.org/officeDocument/2006/docPropsVTypes"/>
</file>