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proměnilo ZŠ v Mariánských Horách, multifunkční areál nabízí sportovní vyžití i prostor pro hru</w:t>
      </w:r>
    </w:p>
    <w:p>
      <w:pPr/>
      <w:r>
        <w:rPr/>
        <w:t xml:space="preserve">Základní škola na ulici Karasová v Ostravě nabízí běžnou i speciální výuku pro zhruba 180 žáků, zatímco budovu čeká celková rekonstrukce v příštích letech. Školní zahrada se výrazně změnila. Ještě nedávno to byla jen neudržovaná travnatá plocha. Dnes mají žáci k dispozici nové oplocené multifunkční hřiště s umělým povrchem, které výrazně rozšířilo možnosti pohybu i trávení volného času pro menší děti. Na zahradě vyrostla hrací chaloupka a trampolína.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"V této škole komplexně chybělo venkovní hřiště, kde by děti mohly sportovat, kde by si mohly hrát a věnovat svůj volný čas během školy i těmto aktivitám na venkovním hřišti. Proto jsme se rozhodli spolu s odborem školství vybudovat toto multifunkční hřiště, které bude klasicky hřiště s umělým povrchem. Věřím, že pro školu a zejména pro žáky bude velkým přínosem."</w:t>
      </w:r>
    </w:p>
    <w:p>
      <w:pPr/>
      <w:r>
        <w:rPr>
          <w:b w:val="1"/>
          <w:bCs w:val="1"/>
          <w:i w:val="1"/>
          <w:iCs w:val="1"/>
        </w:rPr>
        <w:t xml:space="preserve">Petra Zelenková, ředitelka, Základní škola Ostrava - Mariánské Hory, Karasova 6</w:t>
      </w:r>
      <w:r>
        <w:rPr>
          <w:b w:val="1"/>
          <w:bCs w:val="1"/>
        </w:rPr>
        <w:t xml:space="preserve">:</w:t>
      </w:r>
      <w:r>
        <w:rPr/>
        <w:t xml:space="preserve"> "Díky našemu zřizovateli, kterým je Moravskoslezský kraj, jsme získali dotaci a mohli jsme si vybudovat takové krásné hřiště, multifunkční hřiště pro malé děti. Potom tady máme herní prvky."</w:t>
      </w:r>
    </w:p>
    <w:p>
      <w:pPr/>
      <w:r>
        <w:rPr/>
        <w:t xml:space="preserve">Celkové náklady na vybudování hřiště dosáhly téměř šesti milionů korun, z toho devět set tisíc korun uhradil Moravskoslezský kraj.</w:t>
      </w:r>
    </w:p>
    <w:p>
      <w:pPr/>
      <w:r>
        <w:rPr>
          <w:b w:val="1"/>
          <w:bCs w:val="1"/>
        </w:rPr>
        <w:t xml:space="preserve">Marek Šmach, StavoSport, s.r.o.:</w:t>
      </w:r>
      <w:r>
        <w:rPr/>
        <w:t xml:space="preserve"> "Součástí výstavby bylo odvodnění celého sportoviště, respektive té zastavěné plochy, kde se dělalo odvodnění drenážním systémem a následně se postavilo celkové hřiště tak, abychom povrchovou vodu, která zasáhne, bezpečně odvezli a zlikvidovali."</w:t>
      </w:r>
    </w:p>
    <w:p>
      <w:pPr/>
      <w:r>
        <w:rPr/>
        <w:t xml:space="preserve">Hřiště budou děti využívat především na míčové hry a škola má už nyní připravený provozní řád, který počítá s pronájmem pro jiné organizace. Bonusem přeměny venkovního areálu školy je zahradní dřevěný domeček.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13/nove-hriste-promenilo-zs-v-marianskych-horach-multifunkcni-areal-nabizi-sportovni-vyziti-i-prostor-pr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2026-04-20T17:56:53+02:00</dcterms:created>
  <dcterms:modified xsi:type="dcterms:W3CDTF">2026-04-20T17:56:53+02:00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