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11.1.2026, 21:12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Prezentace vysokých škol MS kraje navštívila Frýdek-Místek</w:t>
      </w:r>
    </w:p>
    <w:p>
      <w:pPr/>
      <w:r>
        <w:rPr/>
        <w:t xml:space="preserve">University Tour detailně představuje středoškolákům nabídku vysokých škol v našem kraji.</w:t>
      </w:r>
    </w:p>
    <w:p>
      <w:pPr/>
      <w:r>
        <w:rPr>
          <w:b w:val="1"/>
          <w:bCs w:val="1"/>
        </w:rPr>
        <w:t xml:space="preserve">Martin Navrátil, ředitel, MS pakt zaměstnanosti:</w:t>
      </w:r>
      <w:r>
        <w:rPr/>
        <w:t xml:space="preserve"> "Oborů je obrovská spousta a taky za nimi stojí spousta nových a nových profesí. A od toho jsme tady my jako Moravskoslezský pakt zaměstnanosti, abychom studentům ukázali nejen to, co se dá studovat, ale jaké uplatnění se potom za tím studiem může odehrávat, když zůstanou v našem regionu."</w:t>
      </w:r>
    </w:p>
    <w:p>
      <w:pPr/>
      <w:r>
        <w:rPr>
          <w:b w:val="1"/>
          <w:bCs w:val="1"/>
        </w:rPr>
        <w:t xml:space="preserve">Josef Bělica (ANO), hejtman MSK:</w:t>
      </w:r>
      <w:r>
        <w:rPr/>
        <w:t xml:space="preserve"> "Nápad vzešel z Moravskoslezského kraje. Já jsem z toho nadšený. Celá ta túra a to putování po Moravskoslezském kraji se setkává s obrovským zájmem těch studentů středních škol. A myslím si, že tenhle formát se velmi povedl."</w:t>
      </w:r>
    </w:p>
    <w:p>
      <w:pPr/>
      <w:r>
        <w:rPr/>
        <w:t xml:space="preserve">Pětice vysokých škol z našeho kraje má možnost se prezentovat na každé zastávce tour.</w:t>
      </w:r>
    </w:p>
    <w:p>
      <w:pPr/>
    </w:p>
    <w:p>
      <w:pPr/>
      <w:r>
        <w:rPr/>
        <w:t xml:space="preserve">Přepis se nepodařilo převést do DOCX.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11000052553/prezentace-vysokych-skol-ms-kraje-navstivila-frydekmistek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2026-10-17T09:58:13+02:00</dcterms:created>
  <dcterms:modified xsi:type="dcterms:W3CDTF">2026-10-17T09:58:13+02:00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