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věznici v Opavě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w:t>
      </w:r>
      <w:r>
        <w:rPr/>
        <w:t xml:space="preserve">: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Za mě to dává smysl.”</w:t>
      </w:r>
    </w:p>
    <w:p>
      <w:pPr/>
      <w:r>
        <w:rPr>
          <w:b w:val="1"/>
          <w:bCs w:val="1"/>
        </w:rPr>
        <w:t xml:space="preserve">Jakub, klient léčebného kurzu: </w:t>
      </w:r>
      <w:r>
        <w:rPr/>
        <w:t xml:space="preserve">“Léčím se na závislosti s pervitinem a marihuanou.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568/ve-veznici-v-opave-funguji-specializovane-lecebne-kurzy-ktere-davaji-odsouzenym-sanci-zacit-zn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2026-06-04T17:42:17+02:00</dcterms:created>
  <dcterms:modified xsi:type="dcterms:W3CDTF">2026-06-04T17:42:17+02:00</dcterms:modified>
</cp:coreProperties>
</file>

<file path=docProps/custom.xml><?xml version="1.0" encoding="utf-8"?>
<Properties xmlns="http://schemas.openxmlformats.org/officeDocument/2006/custom-properties" xmlns:vt="http://schemas.openxmlformats.org/officeDocument/2006/docPropsVTypes"/>
</file>