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věznici v Opavě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w:t>
      </w:r>
      <w:r>
        <w:rPr/>
        <w:t xml:space="preserve">: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Za mě to dává smysl.”</w:t>
      </w:r>
    </w:p>
    <w:p>
      <w:pPr/>
      <w:r>
        <w:rPr>
          <w:b w:val="1"/>
          <w:bCs w:val="1"/>
        </w:rPr>
        <w:t xml:space="preserve">Jakub, klient léčebného kurzu: </w:t>
      </w:r>
      <w:r>
        <w:rPr/>
        <w:t xml:space="preserve">“Léčím se na závislosti s pervitinem a marihuanou.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68/ve-veznici-v-opave-funguji-specializovane-lecebne-kurzy-ktere-davaji-odsouzenym-sanci-zacit-zn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2026-09-20T19:21:09+02:00</dcterms:created>
  <dcterms:modified xsi:type="dcterms:W3CDTF">2026-09-20T19:21:09+02:00</dcterms:modified>
</cp:coreProperties>
</file>

<file path=docProps/custom.xml><?xml version="1.0" encoding="utf-8"?>
<Properties xmlns="http://schemas.openxmlformats.org/officeDocument/2006/custom-properties" xmlns:vt="http://schemas.openxmlformats.org/officeDocument/2006/docPropsVTypes"/>
</file>