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věznici v Opavě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w:t>
      </w:r>
      <w:r>
        <w:rPr/>
        <w:t xml:space="preserve">: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Za mě to dává smysl.”</w:t>
      </w:r>
    </w:p>
    <w:p>
      <w:pPr/>
      <w:r>
        <w:rPr>
          <w:b w:val="1"/>
          <w:bCs w:val="1"/>
        </w:rPr>
        <w:t xml:space="preserve">Jakub, klient léčebného kurzu: </w:t>
      </w:r>
      <w:r>
        <w:rPr/>
        <w:t xml:space="preserve">“Léčím se na závislosti s pervitinem a marihuanou.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568/ve-veznici-v-opave-funguji-specializovane-lecebne-kurzy-ktere-davaji-odsouzenym-sanci-zacit-zn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2026-07-26T16:13:57+02:00</dcterms:created>
  <dcterms:modified xsi:type="dcterms:W3CDTF">2026-07-26T16:13:57+02:00</dcterms:modified>
</cp:coreProperties>
</file>

<file path=docProps/custom.xml><?xml version="1.0" encoding="utf-8"?>
<Properties xmlns="http://schemas.openxmlformats.org/officeDocument/2006/custom-properties" xmlns:vt="http://schemas.openxmlformats.org/officeDocument/2006/docPropsVTypes"/>
</file>