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uctili Palachův protestní čin</w:t>
      </w:r>
    </w:p>
    <w:p>
      <w:pPr/>
      <w:r>
        <w:rPr>
          <w:b w:val="1"/>
          <w:bCs w:val="1"/>
        </w:rPr>
        <w:t xml:space="preserve">Karel Žižka, účastník pohřbu Jana Palacha: </w:t>
      </w:r>
      <w:r>
        <w:rPr/>
        <w:t xml:space="preserve">“Je to vzpomínka na celý život. Tolik lidí, brečících, plačících, smutných jsem v životě už neviděl. Byl to pohřeb, který skutečně sjednocoval ten národ a myslel jsem, že ten národ něco pro co udělá. Ale přišla ta nechvalně známá normalizace.” </w:t>
      </w:r>
    </w:p>
    <w:p>
      <w:pPr/>
      <w:r>
        <w:rPr/>
        <w:t xml:space="preserve">Jan Palach se na protest proti okupaci Československa upálil na Václavském náměstí 16. ledna 1969 a zemřel o tři dny později. 25. února následovala pochodeň číslo dvě, Jan Zajíc. Novojičínští si jejich odkaz připomněli setkáním na Masarykově náměstí.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 jeho čin byl vlastně výzvou českému národu, aby nerezignoval na to a bojoval za svobodu, za mír naší země. A tím, že my se tady scházíme, tak za prvé uctíváme jeho památku, ale dáváme tím i najevo, že jsme na to všechno nerezignovali.”</w:t>
      </w:r>
    </w:p>
    <w:p>
      <w:pPr/>
      <w:r>
        <w:rPr>
          <w:b w:val="1"/>
          <w:bCs w:val="1"/>
        </w:rPr>
        <w:t xml:space="preserve">Lubomír Sazovský, Novojičínská otevřená společnost: </w:t>
      </w:r>
      <w:r>
        <w:rPr/>
        <w:t xml:space="preserve">“Neměli bychom hlavně zapomínat, protože já třeba konkrétně jsem měl takové ty roky, 13 let, takže to bylo takové nejcitlivější období a zažil jsem přímo ty události a ve mě to teda zanechalo neskutečné stopy.” </w:t>
      </w:r>
    </w:p>
    <w:p>
      <w:pPr/>
      <w:r>
        <w:rPr/>
        <w:t xml:space="preserve">Tiché vzpomínky se zúčastnily asi čtyři desítky lidí, přijeli z Kopřivnice nebo Frenštátu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669/novojicinsti-uctili-palachuv-protestni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2026-07-03T20:27:29+02:00</dcterms:created>
  <dcterms:modified xsi:type="dcterms:W3CDTF">2026-07-03T20:27:29+02:00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