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v Bělském lese bude obnoveno. Užijí si nejen děti, ale i dospělí</w:t>
      </w:r>
    </w:p>
    <w:p>
      <w:pPr/>
      <w:r>
        <w:rPr/>
        <w:t xml:space="preserve">Ostrava investovala do zvelebení Bělského lesa už více než 60 milionů korun a v obnově pokračuje. Po realizaci oblíbených projektů a nových povahových chodníků chystá další úpravy. Tentokrát se promění zchátralé dětské hřiště na ulici Kovová. Nabídne moderní herní prvky, zázemí pro rodiče i fitness.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"Část je poměrně zdevastovaná a tento projekt je jeho revitalizace, jeho obměna a najdou se tam jak malé děti, tak i dospělí. Sportovní část, posilovna, hřiště, obměna mobiliáře a v neposlední řadě i těch samotných cestiček, asfaltových chodníků."</w:t>
      </w:r>
    </w:p>
    <w:p>
      <w:pPr/>
      <w:r>
        <w:rPr/>
        <w:t xml:space="preserve">Práce zahrnou sanaci stávající asfaltové plochy bývalého dopravního hřiště a laviček. Místo tohoto hřiště budou vybudována dvě nová. Přibude fitness zóna.</w:t>
      </w:r>
    </w:p>
    <w:p>
      <w:pPr/>
      <w:r>
        <w:rPr>
          <w:b w:val="1"/>
          <w:bCs w:val="1"/>
        </w:rPr>
        <w:t xml:space="preserve">Magda Cigánková Fialová, krajinářská architektka</w:t>
      </w:r>
      <w:r>
        <w:rPr>
          <w:b w:val="1"/>
          <w:bCs w:val="1"/>
        </w:rPr>
        <w:t xml:space="preserve">:</w:t>
      </w:r>
      <w:r>
        <w:rPr/>
        <w:t xml:space="preserve"> "Z jedné strany bude hřiště pro malé děti, z druhé strany bude hřiště pro větší děti a k tomu přibude ještě i workout pro dospělé. My jsme to všechno kombinovali v rámci toho, že jsme v blízkém lese na lesním pozemku, takže budou hodně dřevěné akátové prvky."</w:t>
      </w:r>
    </w:p>
    <w:p>
      <w:pPr/>
      <w:r>
        <w:rPr/>
        <w:t xml:space="preserve">V místě vybourání zpevněných ploch pak budou založeny nové trávníky. Zahájení prací závisí na klimatických podmínkách. Práce začnou hned, jak to počasí dovolí, a hotovo by mohlo být za půl roku. Náklady budou asi 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713/hriste-v-belskem-lese-bude-obnoveno-uziji-si-nejen-deti-ale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2026-08-19T19:40:24+02:00</dcterms:created>
  <dcterms:modified xsi:type="dcterms:W3CDTF">2026-08-19T19:40:24+02:00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