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31.1.2026, 20:47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Komunitní centrum Nová Osmička ve Frýdku-Místku je unikátní projekt</w:t>
      </w:r>
    </w:p>
    <w:p>
      <w:pPr/>
      <w:r>
        <w:rPr/>
        <w:t xml:space="preserve">Nová osmička se stane už od května komunitní oázou v centru města.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882/komunitni-centrum-nova-osmicka-ve-frydkumistku-je-unikatni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2026-10-17T09:57:32+02:00</dcterms:created>
  <dcterms:modified xsi:type="dcterms:W3CDTF">2026-10-17T09:57:32+02:00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