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Odry rekonstruují bytový dům naproti městskému hřbitovu, v nadstavbě vznikne osm nových jednotek</w:t>
      </w:r>
    </w:p>
    <w:p>
      <w:pPr/>
      <w:r>
        <w:rPr>
          <w:b w:val="1"/>
          <w:bCs w:val="1"/>
        </w:rPr>
        <w:t xml:space="preserve">Libor Helis (BEZPP), starosta Oder:</w:t>
      </w:r>
      <w:r>
        <w:rPr/>
        <w:t xml:space="preserve"> "K rekonstrukcí tohoto domu jsme přistoupili z toho důvodu, že to je jeden z mála starých domů, někdy z padesátých let minulého století, který je v docela kvalitním stavu, má dobré základy a snese nadstavbu. Vzhledem k tomu, že je teď nedostatek bytů, tak samozřejmě se snažíme také rozšiřovat ten bytový fond, abychom je mohli nabídnout."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"V rámci rekonstrukce bytového domu vlastně probíhá přístavba čtvrtého podlaží, kde vznikne 8 bezbariérových bytových jednotek, současně bytový dům jako celek zateplujeme, proběhne výměna vstupních dveří, některých oken, budou opraveny okolní plochy a vzniknou tu dvě parkovací místa."</w:t>
      </w:r>
    </w:p>
    <w:p>
      <w:pPr/>
      <w:r>
        <w:rPr/>
        <w:t xml:space="preserve">Nové byty budou mít velikost zhruba 30 čtverečních metrů a bezbariérovost nově zajistí výtah v zadní části domu.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"Rekonstrukce začala na podzim loňského roku. Celková cena teď po prvním dodatku, kdy došlo k nějakému drobnému navýšení, se pohybuje kolem 20,4 milionu bez daně, přičemž čerpáme dotaci z regionálního programu IROP Evropské unie."</w:t>
      </w:r>
    </w:p>
    <w:p>
      <w:pPr/>
      <w:r>
        <w:rPr>
          <w:b w:val="1"/>
          <w:bCs w:val="1"/>
        </w:rPr>
        <w:t xml:space="preserve">Libor Helis (BEZPP), starosta Oder:</w:t>
      </w:r>
      <w:r>
        <w:rPr/>
        <w:t xml:space="preserve"> "Na sídlišti tady Pod lesem, u kterého stojíme, máme ještě dva bytové domy, kde jsou také celkem malé byty. Nejsou veliké a jsou určeny právě pro lidi s nižším příjmem, a ty budeme také renovovat."</w:t>
      </w:r>
    </w:p>
    <w:p>
      <w:pPr/>
      <w:r>
        <w:rPr/>
        <w:t xml:space="preserve">Rekonstrukce bytového domu naproti městskému hřbitovu by pak měla být dokončena v letních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2902/odry-rekonstruuji-bytovy-dum-naproti-mestskemu-hrbitovu-v-nadstavbe-vznikne-osm-novych-jedno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2026-08-15T18:31:23+02:00</dcterms:created>
  <dcterms:modified xsi:type="dcterms:W3CDTF">2026-08-15T18:31:23+02:00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