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 Havířově modernizuje datové rozvody, úředníci se těší i na venkovní žaluzie</w:t>
      </w:r>
    </w:p>
    <w:p>
      <w:pPr/>
      <w:r>
        <w:rPr/>
        <w:t xml:space="preserve">V budově magistrátu to v současnosti vypadá jako na staveništi. I z bezpečnostních důvodů už ale nebylo možné výměnu datových kabelů dál odkládat.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„Původní instalace rozvodů pro výpočetní techniku, kamerové a zabezpečovací systémy pochází z roku 1997, tedy z doby rekonstrukce budovy. Stávající prvky a rozvody už kapacitně neodpovídaly současným požadavkům.“</w:t>
      </w:r>
    </w:p>
    <w:p>
      <w:pPr/>
      <w:r>
        <w:rPr/>
        <w:t xml:space="preserve">Veškeré práce probíhají za plného provozu úřadu.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„Máme připravený scénář, jak co nejméně omezit poskytování služeb veřejnosti. Vyhodnotili jsme, že odbor školství a kultury má nejmenší kontakt s veřejností, a proto jsme jej na dobu rekonstrukce přesunuli do Kulturního domu Petra Bezruče a do prostor, kde dříve sídlili zaměstnanci odboru školství budeme Jednotlivá pracoviště úřadu postupně přesouvat tak, aby byl chod magistrátu minimálně omezen.“</w:t>
      </w:r>
    </w:p>
    <w:p>
      <w:pPr/>
      <w:r>
        <w:rPr/>
        <w:t xml:space="preserve">Rekonstrukce za téměř 70 milionů korun potrvá zhruba jeden rok. Současně se v budově instalují také venkovní žaluzie.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„Na jižní straně budovy se v letních měsících teploty v místnostech pohybují i nad 35 stupňů. Bylo proto nutné hledat opatření, které by alespoň částečně snížilo vnitřní teplotu. Klimatizace v celé budově by byla energeticky velmi náročná a stavebně extrémně drahá, proto jsme se po dlouhých diskuzích přiklonili k instalaci venkovních žaluzií, které podle odborných studií mohou snížit teplotu v místnostech o tři až pět stupňů.“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019/magistrat-v-havirove-modernizuje-datove-rozvody-urednici-se-tesi-i-na-venkovni-zalu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2026-07-01T06:28:15+02:00</dcterms:created>
  <dcterms:modified xsi:type="dcterms:W3CDTF">2026-07-01T06:28:15+02:00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