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Investice do škol a podpora řemeslných oborů, to je strategie MS kraje</w:t>
      </w:r>
    </w:p>
    <w:p>
      <w:pPr/>
      <w:r>
        <w:rPr/>
        <w:t xml:space="preserve">Začněme krajskými investicemi do středních škol. Mně by zajímalo, podle jakého klíče vybíráte ty školy a ty organizace, do kterých ty peníze půjdou?</w:t>
      </w:r>
    </w:p>
    <w:p>
      <w:pPr/>
      <w:r>
        <w:rPr>
          <w:b w:val="1"/>
          <w:bCs w:val="1"/>
        </w:rPr>
        <w:t xml:space="preserve">Jan Veřmiřovský (ANO), náměstek hejtmana MS kraje:</w:t>
      </w:r>
      <w:r>
        <w:rPr/>
        <w:t xml:space="preserve"> "Ono těch faktorů je samozřejmě více. Prvním faktorem, který je, tak je technický stav. Ať už jsou to věci, které se týkají havárií, nebo věci, které se týkají větších rekonstrukcí, tak ty mají přednost oproti těm věcem, oproti těm aktivitám, které jsou menší. Takže to je ta jedna věc a ta druhá, která hraje roli, samozřejmě i obor a kvalita nabízených služeb v rámci konkrétního oboru. Takže to jsou ty dva faktory, které ovlivňují výběr konkrétních investic."</w:t>
      </w:r>
    </w:p>
    <w:p>
      <w:pPr/>
      <w:r>
        <w:rPr/>
        <w:t xml:space="preserve">Kdo o tom rozhoduje? Je tam nějaká diskuse?</w:t>
      </w:r>
    </w:p>
    <w:p>
      <w:pPr/>
      <w:r>
        <w:rPr>
          <w:b w:val="1"/>
          <w:bCs w:val="1"/>
        </w:rPr>
        <w:t xml:space="preserve">Jan Veřmiřovský (ANO), náměstek hejtmana MS kraje:</w:t>
      </w:r>
      <w:r>
        <w:rPr/>
        <w:t xml:space="preserve"> "Ta diskuse v podstatě je. Je s odborem školství, je to s konkrétními školami, které mají, dá se říci, i povinnost vygenerovat potřeby, které dávají svému zřizovateli."</w:t>
      </w:r>
    </w:p>
    <w:p>
      <w:pPr/>
      <w:r>
        <w:rPr/>
        <w:t xml:space="preserve">Možná největší investice v posledních letech směřovala do Střední odborné školy ve Frýdku-Místku. Supermoderní dílny. Byl to krok správným směrem?</w:t>
      </w:r>
    </w:p>
    <w:p>
      <w:pPr/>
      <w:r>
        <w:rPr>
          <w:b w:val="1"/>
          <w:bCs w:val="1"/>
        </w:rPr>
        <w:t xml:space="preserve">Jan Veřmiřovský (ANO), náměstek hejtmana MS kraje:</w:t>
      </w:r>
      <w:r>
        <w:rPr/>
        <w:t xml:space="preserve"> "Za mě to byl krok správným směrem. Přeci jenom tyto dílny vznikly na přelomu roku 2024 a 2025. Nebo respektive nevznikly, ale byly otevřeny. To znamená, za mě to byl krok správným směrem, protože to jsou obory, které chceme nadále preferovat v rámci své nabídky. Z hlediska toho, jestli je to investice, která je adekvátní, za mě investice adekvátní je, ale těžko budeme zatím predikovat, jestli to mělo vliv na konkrétní uchazeče o studium na této škole."</w:t>
      </w:r>
    </w:p>
    <w:p>
      <w:pPr/>
      <w:r>
        <w:rPr/>
        <w:t xml:space="preserve">Další je Kolofík, Střední škola technická v Opavě. Jaké další velké investice budou následovat?</w:t>
      </w:r>
    </w:p>
    <w:p>
      <w:pPr/>
      <w:r>
        <w:rPr>
          <w:b w:val="1"/>
          <w:bCs w:val="1"/>
        </w:rPr>
        <w:t xml:space="preserve">Jan Veřmiřovský (ANO), náměstek hejtmana MS kraje:</w:t>
      </w:r>
      <w:r>
        <w:rPr/>
        <w:t xml:space="preserve"> "Zůstaneme ještě v Opavě. V současné chvíli realizujeme jednu z velkých investic na Středním odborném učilišti v Opavě. Takže to je ta jedna investice. Ta druhá, která je, tak je střední škola v Bohumíně, s tím, že obě tyto investice budou za více než 100 milionů korun a jedná se v podstatě o dílny a právě o řemeslnou výrobu jako takovou."</w:t>
      </w:r>
    </w:p>
    <w:p>
      <w:pPr/>
      <w:r>
        <w:rPr/>
        <w:t xml:space="preserve">To jsou ty investice do toho vyučování samotného, ale další kapitolou jsou sportoviště, ať už haly nebo venkovní multifunkční hřiště. Ověřili jste si, že opravdu děti více sportují, když mají takové sportoviště k dispozici?</w:t>
      </w:r>
    </w:p>
    <w:p>
      <w:pPr/>
      <w:r>
        <w:rPr>
          <w:b w:val="1"/>
          <w:bCs w:val="1"/>
        </w:rPr>
        <w:t xml:space="preserve">Jan Veřmiřovský (ANO), náměstek hejtmana MS kraje:</w:t>
      </w:r>
      <w:r>
        <w:rPr/>
        <w:t xml:space="preserve"> "Je tomu tak. Ono když si vezmete z těch posledních investic, které jsou do sportovišť, ať již se jedná o sportoviště ve Frenštátě pod Radhoštěm, kdy jsme budovali halu v roce 2024, nebo to byla z posledních investic třeba velká sportoviště u Cihelního Gymnázia ve Frýdku-Místku. To jsou takové ty dvě velké akce, které jsme měli a nejsou samozřejmě jediné. Ověřujeme postupně, že sportoviště jsou pro nás významná z několika pohledů. Za prvé, pro veřejnost to znamená v odpoledních hodinách, kdy je velké množství občanů konkrétní části Moravskoslezského kraje, kteří navštěvují tyto sportoviště. A samozřejmě ta druhá část je využitelnost pro naše žáky, pro výuku na našich středních školách, s tím, že k tomu je možná důležitá ještě informace, že neexistuje mnoho dotačních titulů, které by právě umožňovaly výstavbu sportovišť u středních škol nebo obecně u škol jako takových, tzn. nemáme dotační tituly, tak jako je tomu na moderní trendy ve výuce. Tzn. Moravskoslezský kraj v letošním roce v rámci svého rozpočtu má alokovánu částku na sportoviště ve výši 35 milionů korun a chtěli bychom tímto způsobem postupně renovovat sportoviště tam, kde to je adekvátní, a tam, kde je to důležité, protože máme třeba školy, které mají v rámci svého studia dokonce i povinnost vykonávat maturitní zkoušku právě z tělesné výchovy. A tady bereme to gró a tu povinnost právě pro tyto školy."</w:t>
      </w:r>
    </w:p>
    <w:p>
      <w:pPr/>
      <w:r>
        <w:rPr/>
        <w:t xml:space="preserve">Říkáte tedy, že evropské peníze spíše jste schopni získat pro ty dílny atd. než pro ta sportoviště? Rozumím tomu správně?</w:t>
      </w:r>
    </w:p>
    <w:p>
      <w:pPr/>
      <w:r>
        <w:rPr>
          <w:b w:val="1"/>
          <w:bCs w:val="1"/>
        </w:rPr>
        <w:t xml:space="preserve">Jan Veřmiřovský (ANO), náměstek hejtmana MS kraje:</w:t>
      </w:r>
      <w:r>
        <w:rPr/>
        <w:t xml:space="preserve"> "Dá se říci, že většinou ano. Když si vezmeme evropské peníze, které šly právě do sportovišť, jak jste se ptal, tak jedna jediná výjimka, která se nám prakticky povedla z Operačního programu Spravedlivé transformace, tak je právě Cihelní Gymnázium, kde jsme vytvořili opravdu velké a krásné hřiště. A samozřejmě další přidružené aktivity, které na tomto hřišti jsou. Na straně druhé ty podmínky, které jsou v rámci třeba Operačního programu Spravedlivé transformace, tak jsou velmi svázané pro tu školu jako takovou. Další, co využíváme, tak jsou třeba peníze, které jsou řekněme z České republiky, jako je Národní sportovní agentura, ale v současné chvíli nevíme, jak bude vypadat finální rozpočet. To, co víme, tak do sportovišť by mělo jít bohužel méně peněz. Máme tam svá želízka v ohni, ale zase jsou to pravidla, která jsou velmi obtížná. A v případě těch sportovišť, když jste se ptal u škol jako takových, tak ta podporovaná přímo nejsou. Bohužel."</w:t>
      </w:r>
    </w:p>
    <w:p>
      <w:pPr/>
      <w:r>
        <w:rPr/>
        <w:t xml:space="preserve">Pojďme na kampaň Řemeslo má respekt. To souvisí s těmi investicemi do těch dílen, protože vy tam potřebujete přitáhnout ty děti. Jak se to daří v řemeslných oborech?</w:t>
      </w:r>
    </w:p>
    <w:p>
      <w:pPr/>
      <w:r>
        <w:rPr>
          <w:b w:val="1"/>
          <w:bCs w:val="1"/>
        </w:rPr>
        <w:t xml:space="preserve">Jan Veřmiřovský (ANO), náměstek hejtmana MS kraje:</w:t>
      </w:r>
      <w:r>
        <w:rPr/>
        <w:t xml:space="preserve"> "Z mého pohledu dochází k nárůstu, protože přeci jenom řemeslo má respekt. Je to kampaň, která už je osmý rok. To znamená, že už můžeme vidět alespoň nějaké výsledky z této kampaně, kdy dochází k nárůstu na některých oborech, které jsou právě tímto projektem preferovány přibližně o 40 %. To znamená, na počátku jsme měli nějakých 240 žáků, kteří byli na preferovaných oborech. Těch oborů je celkem 14. V současné době jsme na počtu, který je daleko vyšší."</w:t>
      </w:r>
    </w:p>
    <w:p>
      <w:pPr/>
      <w:r>
        <w:rPr/>
        <w:t xml:space="preserve">Jak se v tomto směru osvědčují krajská stipendia?</w:t>
      </w:r>
    </w:p>
    <w:p>
      <w:pPr/>
      <w:r>
        <w:rPr>
          <w:b w:val="1"/>
          <w:bCs w:val="1"/>
        </w:rPr>
        <w:t xml:space="preserve">Jan Veřmiřovský (ANO), náměstek hejtmana MS kraje:</w:t>
      </w:r>
      <w:r>
        <w:rPr/>
        <w:t xml:space="preserve"> "Krajská stipendia jsou jedním z motivačních faktorů. Nemůžeme říct, že to je jediný, ale je pravda, že krajská stipendia jsou dvojího druhu a jsou to ta motivační, ta motivační část za prospěchové část. Nově jsme zavedli ještě třetí, a to je, pokud žák vykoná úspěšně maturitní zkoušku nebo zkoušku s výučním listem, tak získává bonifikaci ve výši 5000 korun."</w:t>
      </w:r>
    </w:p>
    <w:p>
      <w:pPr/>
      <w:r>
        <w:rPr/>
        <w:t xml:space="preserve">Vy se snažíte přitáhnout děti do krajských středních škol i tou řadou veletrhů středních škol. Jak se vydařila ta letošní série?</w:t>
      </w:r>
    </w:p>
    <w:p>
      <w:pPr/>
      <w:r>
        <w:rPr>
          <w:b w:val="1"/>
          <w:bCs w:val="1"/>
        </w:rPr>
        <w:t xml:space="preserve">Jan Veřmiřovský (ANO), náměstek hejtmana MS kraje:</w:t>
      </w:r>
      <w:r>
        <w:rPr/>
        <w:t xml:space="preserve"> "Z mého pohledu vydařila. Některé jsem navštívil, které se mi povedlo navštívit. A ta tour je opravdu hodně široká, od Bruntálu počínaje a Frýdkem-Místkem třeba konče. Já jsem navštívil celkem Bruntál, byl jsem v Opavě, byl jsem se podívat i v Ostravě, kde bylo opravdu velké množství žáků, kteří se přišli podívat. Na třech z těchto míst jsme měli jako Moravskoslezský kraj dokonce i stánek. Z mého pohledu ta akce měla úspěch. My jsme za kraj dokonce rozšířili aktivity v rámci stánku Řemeslo má respekt o řekněme určitou bonifikaci, kde žáci museli plnit určité úkoly na konkrétních stanovištích, konkrétních stáncích právě oboru, kde jsou podpořeny tyto obory stipendiem, a za to potom mohli získat odpovídající odměnu."</w:t>
      </w:r>
    </w:p>
    <w:p>
      <w:pPr/>
      <w:r>
        <w:rPr/>
        <w:t xml:space="preserve">Snahou celého toho hnutí je udržet děti tady v regionu. Jak se to daří?</w:t>
      </w:r>
    </w:p>
    <w:p>
      <w:pPr/>
      <w:r>
        <w:rPr>
          <w:b w:val="1"/>
          <w:bCs w:val="1"/>
        </w:rPr>
        <w:t xml:space="preserve">Jan Veřmiřovský (ANO), náměstek hejtmana MS kraje:</w:t>
      </w:r>
      <w:r>
        <w:rPr/>
        <w:t xml:space="preserve"> "Pokud půjdeme do středního školství na to vysoké, tak v současné době, nebo respektive v letošním roce a ke konci loňského roku jsme rozjeli projekt s vysokými školami. Ten projekt se jmenuje Glow Up. Je to řekněme tour po devíti, zatím v současné chvíli po devíti místech v rámci regionu, kde ukazujeme, že vysoké školy, a to nejenom státní vysoké školy, ale i soukromé, nabízí prakticky to, co nabízí i univerzity v jiných částech České republiky. Ať už je to Brno, ať už je to Praha nebo případně Olomouc. To znamená, ta tour z mého pohledu byla úspěšná. Zúčastnilo se přibližně tři tisíce žáků našich nebo celkově středních škol v rámci regionu. To znamená, už máme určitá data i z hlediska výstupu do sociálních sítí, takže z mého pohledu byla úspěšná. Chtěli bychom tyto aktivity pokračovat i do příštího roku."</w:t>
      </w:r>
    </w:p>
    <w:p>
      <w:pPr/>
      <w:r>
        <w:rPr/>
        <w:t xml:space="preserve">Když už ta mládež odejde na vysokou školu pryč, co můžete udělat pro to, aby se vrátila a založila rodinu tady?</w:t>
      </w:r>
    </w:p>
    <w:p>
      <w:pPr/>
      <w:r>
        <w:rPr>
          <w:b w:val="1"/>
          <w:bCs w:val="1"/>
        </w:rPr>
        <w:t xml:space="preserve">Jan Veřmiřovský (ANO), náměstek hejtmana MS kraje:</w:t>
      </w:r>
      <w:r>
        <w:rPr/>
        <w:t xml:space="preserve"> "To je těžká otázka, protože přece jenom zamýšlíme se nad tím, co s tím vlastně udělat, jak tu mladou generaci zase přitáhnout zpátky. Důležité je, aby vlastně zde našli uplatnitelnost na trhu práce. To je ta jedna věc, což si myslím, že by neměl být problém, protože přeci jenom míst je v rámci Moravskoslezského kraje hodně. Ale na druhou stranu je potom ta druhá část a to je, aby i ta mladá generace byla adekvátně zaplacena za svou práci. No a tím doplňujícím faktorem jsou další věci, které nabízí region. To znamená volný čas, trávení volného času, cestování a samozřejmě další věci."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077/investice-do-skol-a-podpora-remeslnych-oboru-to-je-strategie-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2026-06-30T13:26:08+02:00</dcterms:created>
  <dcterms:modified xsi:type="dcterms:W3CDTF">2026-06-30T13:26:08+02:00</dcterms:modified>
</cp:coreProperties>
</file>

<file path=docProps/custom.xml><?xml version="1.0" encoding="utf-8"?>
<Properties xmlns="http://schemas.openxmlformats.org/officeDocument/2006/custom-properties" xmlns:vt="http://schemas.openxmlformats.org/officeDocument/2006/docPropsVTypes"/>
</file>