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17.2.2026,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Novojičínsko bylo obvyklé, hasiči ale pomáhali i jinde</w:t>
      </w:r>
    </w:p>
    <w:p>
      <w:pPr/>
      <w:r>
        <w:rPr/>
        <w:t xml:space="preserve">Celkový počet událostí, které novojičínští hasiči v loňském roce řešili, byl 2 420, z toho 1 757 zásahů bylo akutních. V roce 2024 vykazují statistiky o 1 609 výjezdů více, nicméně tento počet navýšila především pomoc během a po zářijových povodních. </w:t>
      </w:r>
    </w:p>
    <w:p>
      <w:pPr/>
      <w:r>
        <w:rPr>
          <w:b w:val="1"/>
          <w:bCs w:val="1"/>
        </w:rPr>
        <w:t xml:space="preserve">Petr Adamus, ředitel ÚO HZS Nový Jičín:</w:t>
      </w:r>
      <w:r>
        <w:rPr/>
        <w:t xml:space="preserve"> “Když se podíváme na rozdělení podle jednotlivých typů mimořádných událostí, tak ve 236 případech jsme zasahovali u požárů, dále bylo 248 dopravních nehod. Ve 123 případech jsme likvidovali únik nebezpečné chemické látky. Tradičně největší počet zásahů je technického typu a ve 114 případech se jedná o planý poplach.”</w:t>
      </w:r>
    </w:p>
    <w:p>
      <w:pPr/>
      <w:r>
        <w:rPr/>
        <w:t xml:space="preserve">V souvislosti s požáry nedošlo k žádnému úmrtí, 25 osob bylo zraněno, osm lidí bylo v rámci zásahu zachráněno a 375 evakuováno.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“Přímá škoda v souvislosti s požáry činila 18 milionů 334 tisíc korun. A jednotky svým zásahem uchránily hodnoty za více než 265 milionů korun. Nejsložitějším zásahem v okrese Nový byl požár střechy fary v Lichnově z 18. února loňského roku. Zásah likvidovalo šest jednotek požární ochrany, škoda dosáhla 4 miliony 650 tisíc korun a jednotky uchránily majetek za další 3 miliony korun.”</w:t>
      </w:r>
    </w:p>
    <w:p>
      <w:pPr/>
      <w:r>
        <w:rPr/>
        <w:t xml:space="preserve">Mimořádnou událostí, u které novojičínští hasiči pomáhali svým kolegům z Olomouckého kraje, byl zásah u požáru vlaku s benzenem v Hustopečích nad Bečvou.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“Zásah se odehrál 28. února, potom následně ještě v dalších týdnech a měsících, ale v rámci tohoto dne naše jednotky zasahovaly přímo v úseku číslo 1, kde se provádělo zamezení šíření požáru a ochlazovací práce. A následně jsme ještě zasahovali v souvislosti s měřením koncentrací benzenů v nebezpečné zóně. Dalším takovým dlouhodobým zásahem z loňského roku bylo vybudování dekontaminačního stanoviště a také jeho provozování v souvislosti s opatřením proti slintavce a kulhavce, proti zavlečením ze Slovenska na hraničním přechodu Mosty u Jablunkova - Svrčinovec.”</w:t>
      </w:r>
    </w:p>
    <w:p>
      <w:pPr/>
      <w:r>
        <w:rPr/>
        <w:t xml:space="preserve">Hasiči se mnoha aktivitami věnují také preventivní činnosti. V loňském roce s velkou technikou kontrolovali průjezdnost ulic především sídlišť Nového Jičína a upozorňovali řidiče na nesprávné parkování. Veřejnost pozvali do své stanice v rámci Dne požární bezpečnosti, pořádali exkurze pro školy, odbornou přípravu pro pedagogy a program Hasík pro menší děti. Účastní se také benefičního běhu Krok za Šimonka na Skalkách.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“Zaměření preventivně výchovné činnosti na letošní rok je bezpečnost při používání bateriových zdrojů, kdy některými příčinami vzniku požáru bývá technická závada v rámci nabíjení. V rámci nabíjení elektrokol, elektrokoloběžek by to nabíjení mělo být prováděno pod dohledem, mělo by být určitě prováděno certifikovanými nabíječkami a měly by se používat zdroje určené pouze výrobcem.”</w:t>
      </w:r>
    </w:p>
    <w:p>
      <w:pPr/>
      <w:r>
        <w:rPr/>
        <w:t xml:space="preserve">Druhým hlavním bodem letošní prevence hasičů bude akce v rámci informační kampaně “72 hodin”, tedy připravenost občanů na krizové situace.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3152/novojicinsko-bylo-obvykle-hasici-ale-pomahali-i-jin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2026-07-06T21:40:40+02:00</dcterms:created>
  <dcterms:modified xsi:type="dcterms:W3CDTF">2026-07-06T21:40:40+02:00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