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1.3.2026,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Přednáška ukázala, jak může AI posloužit seniorům</w:t>
      </w:r>
    </w:p>
    <w:p>
      <w:pPr/>
      <w:r>
        <w:rPr/>
        <w:t xml:space="preserve">Na vzdělávací lekci o využití umělé inteligence v každodenním životě dorazila do výukové místnosti městského úřadu na Divadelní ulici téměř třicítka seniorů. Spolek Být spolu aktivní její organizací navázal na přednáškovou činnost z loňského roku.  </w:t>
      </w:r>
    </w:p>
    <w:p>
      <w:pPr/>
      <w:r>
        <w:rPr>
          <w:b w:val="1"/>
          <w:bCs w:val="1"/>
        </w:rPr>
        <w:t xml:space="preserve">Vítězslava Lebeděvová, předsedkyně spolku Být spolu aktivní: </w:t>
      </w:r>
      <w:r>
        <w:rPr/>
        <w:t xml:space="preserve">“Co se týká těchto přednášek, domnívám se, že vybíráme témata, která jsou právě pro nás seniory nesmírně důležitá. V loňském roce to bylo školení na téma bezpečnostní problematiky v prostoru internetu. Dále jsme měli přednášku o nových pravidlech silničního provozu a v listopadu už jsme měli první přednášku na téma využití umělé inteligence v životě seniorů. My jsme generace, která nevyrůstala na mobilech, je to pro nás všechno nové. No a dnešní beseda nebo přednáška je vlastně pokračování, zopakování toho, co jsme dělali v listopadu, a prohloubení, abychom opravdu uměli využít v náš prospěch umělou inteligenci v životě a nemuseli jsme obtěžovat jiné.” </w:t>
      </w:r>
    </w:p>
    <w:p>
      <w:pPr/>
      <w:r>
        <w:rPr>
          <w:b w:val="1"/>
          <w:bCs w:val="1"/>
        </w:rPr>
        <w:t xml:space="preserve">Jan Bobek, lektor přednášky: </w:t>
      </w:r>
      <w:r>
        <w:rPr/>
        <w:t xml:space="preserve">“Celá ta přednáška v podstatě je o možnostech využití AI v současné době. To znamená, ukázat ty praktické ukázky, jak právě důchodci mohou využít AI pro svou vlastní potřebu. Ukážeme si, jak využít na mobilu, ukážeme si, jak využít na počítači a projdeme takové standardní aplikace, jako je Gemini, ChatGPT, popřípadě Notebook LM.” </w:t>
      </w:r>
    </w:p>
    <w:p>
      <w:pPr/>
      <w:r>
        <w:rPr/>
        <w:t xml:space="preserve">Přednášející, který je pedagogem Mendelovy střední školy, kde vyučuje odborné IT předměty, v úvodu upozornil na nutnost ověřování informací získaných AI a pak přítomným srozumitelnou formou vysvětlil, jak s umělou inteligencí pracovat při používání chytrých telefonů, internetových vyhledávačů nebo hlasových asistentů. </w:t>
      </w:r>
    </w:p>
    <w:p>
      <w:pPr/>
      <w:r>
        <w:rPr/>
        <w:t xml:space="preserve">Novojičínský spolek Být spolu aktivní má již 115 členů. Vedle pořádání přednášek se věnuje i další činnosti. Akce připravuje každý měsíc. </w:t>
      </w:r>
    </w:p>
    <w:p>
      <w:pPr/>
      <w:r>
        <w:rPr>
          <w:b w:val="1"/>
          <w:bCs w:val="1"/>
        </w:rPr>
        <w:t xml:space="preserve">Vítězslava Lebeděvová, předsedkyně spolku Být spolu aktivní:</w:t>
      </w:r>
      <w:r>
        <w:rPr/>
        <w:t xml:space="preserve"> “Asi opravdu jsme velmi aktivní, protože jednak už nacvičujeme třetí pohádku pro mateřské školky. Ta současná pohádka se jmenuje Dvě sestry a nacvičujeme to v malém sále divadla. A budeme hrát v letošním roce skoro pro 530 dětí z mateřských škola a podotýkám, že hrajeme zadarmo. Kromě toho máme samozřejmě ta hudební odpoledne pro seniory, kde se schází měsíčně kolem devadesáti seniorů v Kavárně Praha v Novém Jičíně. No a potom děláme i takovou činnost jako jsou výlety za kulturou a poznáním, protože jsme byli na Drákulovi v Ostravě celý autobus, teď jedeme do Prahy do Studia 2 na Patrika Hartla, to zase jedeme vlakem, a pak děláme termály, děláme poznávací zájezd Bratislava a Vídeň lodí.”</w:t>
      </w:r>
    </w:p>
    <w:p>
      <w:pPr/>
      <w:r>
        <w:rPr/>
        <w:t xml:space="preserve">Všechny aktivity spolku najdou zájemci na jeho webových stránkách.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3194/prednaska-ukazala-jak-muze-ai-poslouzit-senio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2026-06-06T13:09:22+02:00</dcterms:created>
  <dcterms:modified xsi:type="dcterms:W3CDTF">2026-06-06T13:09:22+02:00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