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MP Ostrava startuje kampaň na ochranu seniorů. Prevence je základ</w:t>
      </w:r>
    </w:p>
    <w:p>
      <w:pPr/>
      <w:r>
        <w:rPr/>
        <w:t xml:space="preserve">Už od roku 1990 si celá Evropa připomíná 22. února Den obětí trestných činů. Je velmi důležité si uvědomit, že za každým trestným činem je nejen pachatel, ale také oběť, která se mnohdy těžce s následky vyrovnává. U této příležitosti startuje Městská policie Ostrava informační kampaň zaměřenou na ochranu seniorů před podvodníky.</w:t>
      </w:r>
    </w:p>
    <w:p>
      <w:pPr/>
      <w:r>
        <w:rPr>
          <w:b w:val="1"/>
          <w:bCs w:val="1"/>
        </w:rPr>
        <w:t xml:space="preserve">Jan Dohnal (ODS/SPOLU), primátor Ostravy:</w:t>
      </w:r>
      <w:r>
        <w:rPr/>
        <w:t xml:space="preserve"> "Jednak musíme podporovat prevenci, je to to nejdůležitější, ale samozřejmě, když už se trestný čin stane, tak nesmíme nad obětí zapomínat a musíme jim v těch složitých situacích pomáhat."</w:t>
      </w:r>
    </w:p>
    <w:p>
      <w:pPr/>
      <w:r>
        <w:rPr/>
        <w:t xml:space="preserve">V následujících dnech se budou strážníci ještě více zaměřovat na seniory, kteří jsou spolu s dětmi nejzranitelnější. My terči podvodů při kontrolách tlačítka Senior linky jim budou připomínat zásady bezpečného chování a i na ulicích s nimi budou ještě více hovořit o nástrahách. Ostravští strážníci se na prevenci velmi zaměřují. Loni byl pro oběti trestných činů vydán i manuál.</w:t>
      </w:r>
    </w:p>
    <w:p>
      <w:pPr/>
      <w:r>
        <w:rPr>
          <w:b w:val="1"/>
          <w:bCs w:val="1"/>
        </w:rPr>
        <w:t xml:space="preserve">Jan Dohnal (ODS/SPOLU), primátor Ostravy:</w:t>
      </w:r>
      <w:r>
        <w:rPr/>
        <w:t xml:space="preserve"> "Když už ten trestný čin nastane, tak vlastně často potom lidé neví, jak se mají v té situaci chovat, co mají dělat. Tak jsme tu brožuru spolu vydali."</w:t>
      </w:r>
    </w:p>
    <w:p>
      <w:pPr/>
      <w:r>
        <w:rPr>
          <w:b w:val="1"/>
          <w:bCs w:val="1"/>
        </w:rPr>
        <w:t xml:space="preserve">Miroslav Plaček, ředitel MP Ostrava:</w:t>
      </w:r>
      <w:r>
        <w:rPr/>
        <w:t xml:space="preserve"> "Máme i celou řadu preventivních projektů, které v rámci města provádíme, jako například Nestaň se obětí trestného činu, kdy ty nejrizikovější skupiny, jako jsou děti a senioři, upozorňujeme na to, co dělat pro to, aby se tou obětí nestali."</w:t>
      </w:r>
    </w:p>
    <w:p>
      <w:pPr/>
      <w:r>
        <w:rPr/>
        <w:t xml:space="preserve">Bezpečnost seniorů v jejich domovech je klíčová a tady se velmi osvědčilo propojení osvěty s technickým zabezpečením, jako je řetízek, kukátko a Senior Linka.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242/mp-ostrava-startuje-kampan-na-ochranu-senioru-prevence-je-zakl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2026-10-10T04:27:57+02:00</dcterms:created>
  <dcterms:modified xsi:type="dcterms:W3CDTF">2026-10-10T04:27:57+02:00</dcterms:modified>
</cp:coreProperties>
</file>

<file path=docProps/custom.xml><?xml version="1.0" encoding="utf-8"?>
<Properties xmlns="http://schemas.openxmlformats.org/officeDocument/2006/custom-properties" xmlns:vt="http://schemas.openxmlformats.org/officeDocument/2006/docPropsVTypes"/>
</file>