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07:43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pořádalo Lidové taneční, účastníky bavil tanec s vařečkou</w:t>
      </w:r>
    </w:p>
    <w:p>
      <w:pPr/>
      <w:r>
        <w:rPr/>
        <w:t xml:space="preserve">Základní kroky se v těchto tanečních v Muzeu Novojičínska učili zájemci pod vedením zkušených lektorů ze Souboru Lidových písní a tanců Javorník. </w:t>
      </w:r>
    </w:p>
    <w:p>
      <w:pPr/>
      <w:r>
        <w:rPr>
          <w:b w:val="1"/>
          <w:bCs w:val="1"/>
        </w:rPr>
        <w:t xml:space="preserve">Miroslav Hanzelka, Soubor lidových písní a tanců Javorník: </w:t>
      </w:r>
      <w:r>
        <w:rPr/>
        <w:t xml:space="preserve">“Jsou to hlavně tance valašské. Základ krokový je v polce, ve valčíku, ale také v kroku takzvaném starodávném. A dneska, tak jak vidíte i na mě, uděláme malou ukázku tanců kravařských, které se tancovaly ve zdejší oblasti, protože Nový Jičín je centrem Kravařska.”</w:t>
      </w:r>
    </w:p>
    <w:p>
      <w:pPr/>
      <w:r>
        <w:rPr/>
        <w:t xml:space="preserve">Účastníci Lidových taneční si ovšem mohli nejen zatancovat, ale také se dozvědět více o historii folkloru. </w:t>
      </w:r>
    </w:p>
    <w:p>
      <w:pPr/>
      <w:r>
        <w:rPr>
          <w:b w:val="1"/>
          <w:bCs w:val="1"/>
        </w:rPr>
        <w:t xml:space="preserve">Eva Glogarová, Muzeum Novojičínska: </w:t>
      </w:r>
      <w:r>
        <w:rPr/>
        <w:t xml:space="preserve">“Nacházíme se na etnografickém rozhraní tří regionů, Valašsko, Lašsko, ale také Kravařsko, učili jsme se Šotýš, Smutnou dcerku a letos jsme zařadili i Šátečkový a Vařečkový tanec tady z okolí."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“Většina mi nejde, ale dobře se mi tancoval tanec s vařechou.”</w:t>
      </w:r>
    </w:p>
    <w:p>
      <w:pPr/>
      <w:r>
        <w:rPr/>
        <w:t xml:space="preserve">“Moc oceňuji i to, jak paní instruktorka nám přiblížila, proč vlastně ty kravařské tance začali tancovat. Vlastně to obohacuje, ukazuje to naše kořeny a tradici, takže proto jsme tady.”</w:t>
      </w:r>
    </w:p>
    <w:p>
      <w:pPr/>
      <w:r>
        <w:rPr/>
        <w:t xml:space="preserve"> Každou lekci provázel i nějaký typický regionální masopustní pokrm.</w:t>
      </w:r>
    </w:p>
    <w:p>
      <w:pPr/>
      <w:r>
        <w:rPr>
          <w:b w:val="1"/>
          <w:bCs w:val="1"/>
        </w:rPr>
        <w:t xml:space="preserve">Eva Glogarová, Muzeum Novojičínska: </w:t>
      </w:r>
      <w:r>
        <w:rPr/>
        <w:t xml:space="preserve">“Letos jsme si právě chystali zabijačkovou buchtu tady z Lešné a taky jsme zkoušeli takový pokrm, který se jmenuje Trincke a je z Bartošovic, takže z brambor a na sladko. A dneska končíme tak, jak by mělo masopustní období končit, koblihami.”</w:t>
      </w:r>
    </w:p>
    <w:p>
      <w:pPr/>
      <w:r>
        <w:rPr/>
        <w:t xml:space="preserve">Tanečníci, které lekce nadchly natolik, že by v nich chtěli pokračovat, nemusí čekat na další termín za rok. Mohou se stát novými členy souboru Javorník.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262/muzeum-novojicinska-poradalo-lidove-tanecni-ucastniky-bavil-tanec-s-varec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2026-04-12T18:28:45+02:00</dcterms:created>
  <dcterms:modified xsi:type="dcterms:W3CDTF">2026-04-12T18:28:45+02:00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