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MP Ostrava startuje kampaň na ochranu seniorů. Prevence je základ</w:t>
      </w:r>
    </w:p>
    <w:p>
      <w:pPr/>
      <w:r>
        <w:rPr/>
        <w:t xml:space="preserve">Už od roku 1990 si celá Evropa připomíná 22. února Den obětí trestných činů. Je velmi důležité si uvědomit, že za každým trestným činem je nejen pachatel, ale také oběť, která se mnohdy těžce s následky vyrovnává. U této příležitosti startuje Městská policie Ostrava informační kampaň zaměřenou na ochranu seniorů před podvodníky.</w:t>
      </w:r>
    </w:p>
    <w:p>
      <w:pPr/>
      <w:r>
        <w:rPr>
          <w:b w:val="1"/>
          <w:bCs w:val="1"/>
        </w:rPr>
        <w:t xml:space="preserve">Jan Dohnal (ODS/SPOLU), primátor Ostravy:</w:t>
      </w:r>
      <w:r>
        <w:rPr/>
        <w:t xml:space="preserve"> "Ti lidé opravdu často, když se do této situace už dostanou, tak si vlastně neví rady, neví, kam mají volat, neví, co mají dělat. Takže je to samozřejmě celé o tom, že jednak musíme podporovat prevenci, je to to nejdůležitější, ale samozřejmě, když už se trestný čin stane, tak nesmíme na ty oběti zapomínat a musíme jim v těch složitých situacích pomáhat."</w:t>
      </w:r>
    </w:p>
    <w:p>
      <w:pPr/>
      <w:r>
        <w:rPr/>
        <w:t xml:space="preserve">V následujících dnech se budou strážníci ještě více zaměřovat na seniory, kteří jsou spolu s dětmi nejzranitelnějšími terči podvodů při kontrolách. Tlačítka Senior Linky jim budou připomínat zásady bezpečného chování a i na ulicích s nimi budou ještě více hovořit o nástrahách. Ostravští strážníci se na prevenci velmi zaměřují. Loni byl pro oběti trestných činů vydán i manuál.</w:t>
      </w:r>
    </w:p>
    <w:p>
      <w:pPr/>
      <w:r>
        <w:rPr>
          <w:b w:val="1"/>
          <w:bCs w:val="1"/>
        </w:rPr>
        <w:t xml:space="preserve">Jan Dohnal (ODS/SPOLU), primátor Ostravy:</w:t>
      </w:r>
      <w:r>
        <w:rPr/>
        <w:t xml:space="preserve"> "Když už ten trestný čin nastane, tak vlastně často potom lidé neví, jak se mají vlastně v té situaci chovat, co mají dělat. Tak jsme tu brožuru spolu vydali. Musím říci, že je velmi úspěšná. My jsme to viděli právě i na tom, že ty neziskové organizace, které v té brožuře jsou uvedeny, že poskytují ty jednotlivé typy pomoci, měly poměrně velký nárůst poptávky po těch službách. Je to vlastně jeden z hlavních úkolů městské policie, posílení prevence jako takové. Já mám velkou radost z toho, že se povedlo najít nové prostory, přestěhovat preventisty do Ostravy Hrabůvka, kde využívají dneska prostory bývalé hasičské zbrojnice. My těch preventistů chceme mít ještě více. Oni opravdu mají tři preventivní akce denně. Jenom pro představu, je to opravdu velké číslo."</w:t>
      </w:r>
    </w:p>
    <w:p>
      <w:pPr/>
      <w:r>
        <w:rPr>
          <w:b w:val="1"/>
          <w:bCs w:val="1"/>
        </w:rPr>
        <w:t xml:space="preserve">Miroslav Plaček, ředitel MP Ostrava:</w:t>
      </w:r>
      <w:r>
        <w:rPr/>
        <w:t xml:space="preserve"> "Strážníky průběžně školíme, jak se mají k obětem trestných činů chovat, jakou pomoc jim poskytnout, protože mnohdy ty osoby jsou opravdu zoufalé a bezmocné a neví, co mají dělat. Mimo to školení, které jsem zmiňoval, tak máme i celou řadu preventivních projektů, které v rámci města provádíme, jako například Nestaň se obětí trestného činu, kdy ty nejrizikovější skupiny, jako jsou děti a senioři, upozorňujeme na to, co dělat pro to, aby se tou obětí nestali. Strážníci musí být k obětem především vstřícní, protože mnohdy opravdu ti lidé jsou zoufalí, neví, co mají dělat, potřebují poradit, kam jít, nahlásit trestný čin, na co mají právo. To znamená nějakou psychickou podporu. Pokud se jedná například o majetkové trestné činy, tak samozřejmě i nějaká náhrada škody a další věci."</w:t>
      </w:r>
    </w:p>
    <w:p>
      <w:pPr/>
      <w:r>
        <w:rPr/>
        <w:t xml:space="preserve">Propojení preventivní osvěty s technickou podporou Senior linky a dveřními i ochrannými prvky, což je kukátko a řetízek, vytváří hlavně osaměle žijícím seniorům silný pocit bezpečí v jejich domovech. A to je velmi důležité pro jejich klidný a spokojený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304/mp-ostrava-startuje-kampan-na-ochranu-senioru-prevence-je-zakl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2026-10-10T04:27:57+02:00</dcterms:created>
  <dcterms:modified xsi:type="dcterms:W3CDTF">2026-10-10T04:27:57+02:00</dcterms:modified>
</cp:coreProperties>
</file>

<file path=docProps/custom.xml><?xml version="1.0" encoding="utf-8"?>
<Properties xmlns="http://schemas.openxmlformats.org/officeDocument/2006/custom-properties" xmlns:vt="http://schemas.openxmlformats.org/officeDocument/2006/docPropsVTypes"/>
</file>