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15:34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Palackého výroční bál na Zámku Kunín zahájil jubilejní rok věnovaný osobnosti Františka Palackého</w:t>
      </w:r>
    </w:p>
    <w:p>
      <w:pPr/>
      <w:r>
        <w:rPr>
          <w:b w:val="1"/>
          <w:bCs w:val="1"/>
        </w:rPr>
        <w:t xml:space="preserve">Jaroslav Zezulčík, kastelán, Zámek Kunín: </w:t>
      </w:r>
      <w:r>
        <w:rPr/>
        <w:t xml:space="preserve">“Jsme strašně rádi, že rok Františka Palackého, toto veliké výročí, je zahájeno oficiálně tímto bálem na kunínském zámku. Je to taková noblesní událost společenská. Jsme rádi, že tady máme vzácné hosty, potomky Františka Palackého. Program je tady takový, řekl bych, zámecký, noblesní, navazuje na tu dobu, kdy tady František Palacký studoval, takže také samozřejmě nechybí hudba, máme tady také překrásné kostýmy z poloviny 19. století.”</w:t>
      </w:r>
    </w:p>
    <w:p>
      <w:pPr/>
      <w:r>
        <w:rPr/>
        <w:t xml:space="preserve">Hudba hrála významnou roli i v samotném Palackého životě. Podle kastelána se na zámku učil klavírování a věnoval se také hře na harfu. Právě harfový koncert byl jedním z ozdob večera. Součástí programu byla módní přehlídka historických oděvů.</w:t>
      </w:r>
    </w:p>
    <w:p>
      <w:pPr/>
      <w:r>
        <w:rPr>
          <w:b w:val="1"/>
          <w:bCs w:val="1"/>
        </w:rPr>
        <w:t xml:space="preserve">Barbara Zbranková, Luhačovický okrašlovací spolek Kalma: </w:t>
      </w:r>
      <w:r>
        <w:rPr/>
        <w:t xml:space="preserve">“Ukážeme módu za celé období, kdy žil František Palacký. To znamená tři období, od Empíru přes Krinolínu po Turnýru. Já mám to nejstarší období, vlastně období Empíru. V době, kdy byl František Palacký mladý. V tuto dobu dámy nemusely nosit pod tím korzet a mohly si aspoň v toto krátké období užít volnosti.”</w:t>
      </w:r>
    </w:p>
    <w:p>
      <w:pPr/>
      <w:r>
        <w:rPr/>
        <w:t xml:space="preserve">Na bál přijel také trojnásobný pravnuk Františka Palackého, který ocenil atmosféru večera i péči o historický odkaz svého předka.</w:t>
      </w:r>
    </w:p>
    <w:p>
      <w:pPr/>
      <w:r>
        <w:rPr>
          <w:b w:val="1"/>
          <w:bCs w:val="1"/>
        </w:rPr>
        <w:t xml:space="preserve">Václav Macháček-Rieger, praprapravnuk Františka Palackého: </w:t>
      </w:r>
      <w:r>
        <w:rPr/>
        <w:t xml:space="preserve">“Zámek Kunín je pro nás docela důležitý, protože Palacký tady vlastně de facto se dá říct započal své vzdělání, protože sem dva roky docházel do školy Hraběnky Walburgy a Palackého ples je úžasný nápad a ten důvod je ten, že vlastně málokdo ví, že Palacký vlastně nebyl nějaký, dá se říct, studený historik, vědec, suchopárný vědec. On tak působí, protože na té tisíci korunové bankovce je znázorněn trošku přísně. On žil společensky, chodil na plesy, uměl tančit, byl to skvělý tanečník, byl hudebník.” </w:t>
      </w:r>
    </w:p>
    <w:p>
      <w:pPr/>
      <w:r>
        <w:rPr/>
        <w:t xml:space="preserve">Výroční bál tak symbolicky otevřel rok plný výstav, kulturních akcí a připomínek osobnosti, která se nesmazatelně zapsala do českých dějin. Zámek Kunín bude jedním z hlavních míst, kde si návštěvníci mohou jeho odkaz v průběhu roku připomenout.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325/palackeho-vyrocni-bal-na-zamku-kunin-zahajil-jubilejni-rok-venovany-osobnosti-frantiska-palac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2026-06-24T05:42:20+02:00</dcterms:created>
  <dcterms:modified xsi:type="dcterms:W3CDTF">2026-06-24T05:42:20+02:00</dcterms:modified>
</cp:coreProperties>
</file>

<file path=docProps/custom.xml><?xml version="1.0" encoding="utf-8"?>
<Properties xmlns="http://schemas.openxmlformats.org/officeDocument/2006/custom-properties" xmlns:vt="http://schemas.openxmlformats.org/officeDocument/2006/docPropsVTypes"/>
</file>