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Šenově zvýšil bezpečnost v kritickém úseku plném nehod</w:t>
      </w:r>
    </w:p>
    <w:p>
      <w:pPr/>
      <w:r>
        <w:rPr/>
        <w:t xml:space="preserve">V Šenově ve směru na Frýdek-Místek stála inkriminovaná křižovatka, která znamenala reálnou hrozbu pro řidiče, především z důvodu kolon v dopravních špičkách a nepřehlednosti. Ta zavinila několik dopravních nehod, z nichž některé byly i smrtelné.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se dlouhodobě potýkalo s dopravními komplikacemi, které tady na křížení ulic 2, nebo křížení silnic II/473, II/478 a rampy 1 a 11 z vedlejších ulic vznikaly hlavně ve špičku dlouhé kolony. Ta křižovatka byla z hlediska bezpečnosti velice nebezpečná, došlo tady k několika vážným dopravním nehodám. V roce 2022 i k úmrtí, k tragickým následkům, tak se město Šenov rozhodlo to vzít do svých rukou a v tuto chvíli jsme tady vybudovali dočasný provizorní kruhový objezd, který byl řešen formou vodorovného dopravního značení a umístění tzv. city bloků. Nicméně velkou výhodou potom je, že tato stavba se dostala i do Bílé knihy dopravy Moravskoslezského kraje. To znamená, že v budoucnu tady možná vznikne plnohodnotný kruhový objezd.”</w:t>
      </w:r>
    </w:p>
    <w:p>
      <w:pPr/>
      <w:r>
        <w:rPr/>
        <w:t xml:space="preserve">Zdá se, že situace se navzdory řidičům, kteří nejsou na tuto novinku ještě zvyklí, velice uklidnila a prospěla celkové bezpečnosti v daném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“Tak, jak každá novinka, která vzniká někde, tak jsme měli v začátku velké obavy, že ten kruhový objezd, kdo je zvyklý jezdit po hlavní od Frýdku směr Šenov, že tam vznikne nějaká vážná dopravní nehoda. V tuto chvíli první měsíc ukázal, že doprava se velice zklidnila, zvýšila se plynulost provozu, hlavně z vedlejších komunikací.”</w:t>
      </w:r>
    </w:p>
    <w:p>
      <w:pPr/>
      <w:r>
        <w:rPr/>
        <w:t xml:space="preserve">Plnohodnotný kruhový objezd do budoucna bude budovat pravděpodobně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79/novy-kruhovy-objezd-v-senove-zvysil-bezpecnost-v-kritickem-useku-plnem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2026-04-20T22:52:03+02:00</dcterms:created>
  <dcterms:modified xsi:type="dcterms:W3CDTF">2026-04-20T22:52:03+02:00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