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Odry prodají stavební parcely ve výjimečné lokalitě, první etapa aukce už začala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"Proto jsme naznali, že je velmi potřebné, abychom tyto jejich zájmy nějakým způsobem pomohli vyřešit, a proto jsme si dali za cíl vybudovat tady nabídku stavebních pozemků na Nábřežní ulici."</w:t>
      </w:r>
    </w:p>
    <w:p>
      <w:pPr/>
      <w:r>
        <w:rPr>
          <w:b w:val="1"/>
          <w:bCs w:val="1"/>
        </w:rPr>
        <w:t xml:space="preserve">Lucie Kaspříková, mluvčí města Odry</w:t>
      </w:r>
      <w:r>
        <w:rPr>
          <w:b w:val="1"/>
          <w:bCs w:val="1"/>
        </w:rPr>
        <w:t xml:space="preserve">:</w:t>
      </w:r>
      <w:r>
        <w:rPr/>
        <w:t xml:space="preserve"> "Lokalita, ve které se nacházíme, kde město v tuto chvíli nabízí stavební parcely, je historicky zajímavá tím, že tomuto místu se říká Vyhnanov a bylo zde původní osídlení našeho města, které je dochované od roku 1234."</w:t>
      </w:r>
    </w:p>
    <w:p>
      <w:pPr/>
      <w:r>
        <w:rPr/>
        <w:t xml:space="preserve">Na pozemcích ve významné lokalitě město ještě letos provede archeologický průzkum a vybuduje veškeré potřebné inženýrské sítě.</w:t>
      </w:r>
    </w:p>
    <w:p>
      <w:pPr/>
      <w:r>
        <w:rPr>
          <w:b w:val="1"/>
          <w:bCs w:val="1"/>
        </w:rPr>
        <w:t xml:space="preserve">Olga Veverková, vedoucí odboru správy nemovitého majetku, MěÚ Odry:</w:t>
      </w:r>
      <w:r>
        <w:rPr/>
        <w:t xml:space="preserve"> "Pozemky, které jsou za mnou - těch šest stavebních pozemků - má velikost od 1 000 do 1 200 metrů čtverečních. Ty tedy budou předmětem první etapy aukce a další pozemky mají od 900 metrů čtverečních asi do 770 metrů čtverečních. Stanovená cena za jeden metr čtvereční je 1 990 Kč včetně DPH."</w:t>
      </w:r>
    </w:p>
    <w:p>
      <w:pPr/>
      <w:r>
        <w:rPr/>
        <w:t xml:space="preserve">První etapa prodeje formou elektronické aukce už začala a bude mít uzávěrku 13. března.</w:t>
      </w:r>
    </w:p>
    <w:p>
      <w:pPr/>
      <w:r>
        <w:rPr>
          <w:b w:val="1"/>
          <w:bCs w:val="1"/>
        </w:rPr>
        <w:t xml:space="preserve">Olga Veverková, vedoucí odboru správy nemovitého majetku, MěÚ Odry</w:t>
      </w:r>
      <w:r>
        <w:rPr>
          <w:b w:val="1"/>
          <w:bCs w:val="1"/>
        </w:rPr>
        <w:t xml:space="preserve">:</w:t>
      </w:r>
      <w:r>
        <w:rPr/>
        <w:t xml:space="preserve"> "Druhá etapa, dalších 6 pozemků o nižší výměře, by měla probíhat pravděpodobně od května až do června také v letošním roce. Podle úspěšnosti potom budeme pokračovat dál na podzim, kdy budeme mít dalších 6 pozemků a ty budou také o těch menších výměrách."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3396/odry-prodaji-stavebni-parcely-ve-vyjimecne-lokalite-prvni-etapa-aukce-uz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2026-06-04T21:43:42+02:00</dcterms:created>
  <dcterms:modified xsi:type="dcterms:W3CDTF">2026-06-04T21:43:42+02:00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