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KMO se připojila k měsíci čtenářů řadou akcí. Vyberou si všechny generace</w:t>
      </w:r>
    </w:p>
    <w:p>
      <w:pPr/>
      <w:r>
        <w:rPr/>
        <w:t xml:space="preserve">Knihovna města Ostravy se se svými pobočkami i letos zapojila do celorepublikové kampaně Březen měsíc čtenářů, kterou vyhlašuje Svaz knihovníků a informačních pracovníků České republiky. Každý ročník má své téma. Letos se zaměřuje především na mladé lidi a dospívající. Motto zní: Společně tvoříme knihovnu, kde mladí čtou a mění svět.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"Připravili jsme si spoustu akcí. Jsou to například besedy pro mateřské a pro základní školy."</w:t>
      </w:r>
    </w:p>
    <w:p>
      <w:pPr/>
      <w:r>
        <w:rPr>
          <w:b w:val="1"/>
          <w:bCs w:val="1"/>
        </w:rPr>
        <w:t xml:space="preserve">Helena Dlouhá, knihovnice, KMO Opavská</w:t>
      </w:r>
      <w:r>
        <w:rPr>
          <w:b w:val="1"/>
          <w:bCs w:val="1"/>
        </w:rPr>
        <w:t xml:space="preserve">:</w:t>
      </w:r>
      <w:r>
        <w:rPr/>
        <w:t xml:space="preserve"> "Beseda se věnuje knižním padouchům a záporákům, kteří tu knihu oživí a děti s napětím čekají, jestli vyhrají nebo je porazí nějaký kladný hrdina."</w:t>
      </w:r>
    </w:p>
    <w:p>
      <w:pPr/>
      <w:r>
        <w:rPr>
          <w:b w:val="1"/>
          <w:bCs w:val="1"/>
        </w:rPr>
        <w:t xml:space="preserve">děti ze ZŠ Komenského</w:t>
      </w:r>
      <w:r>
        <w:rPr>
          <w:b w:val="1"/>
          <w:bCs w:val="1"/>
        </w:rPr>
        <w:t xml:space="preserve">:</w:t>
      </w:r>
      <w:r>
        <w:rPr/>
        <w:t xml:space="preserve"> "Jednoho záporáka už znám, znám Voldemorta, ale viděl jsem jen film." </w:t>
      </w:r>
    </w:p>
    <w:p>
      <w:pPr/>
      <w:r>
        <w:rPr>
          <w:i w:val="1"/>
          <w:iCs w:val="1"/>
        </w:rPr>
        <w:t xml:space="preserve">"</w:t>
      </w:r>
      <w:r>
        <w:rPr/>
        <w:t xml:space="preserve">Dozvěděla jsem se, kdo všechno je padouch a v jakých pohádkách."</w:t>
      </w:r>
    </w:p>
    <w:p>
      <w:pPr/>
      <w:r>
        <w:rPr/>
        <w:t xml:space="preserve">Knihovna na Opavské ulici si ale nepřipravila program jen pro školky a školy. Akce jsou po celý měsíc zaměřeny také na širokou veřejnost všech věkových kategorií.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"Mladí lidé se u nás vlastně mohou zúčastnit Dračí hlídky, což je živé hraní dětí s ambasadory. Potom jsme si připravili kvíz po Baťových stopách na základě 150. výročí narození Tomáše Bati. A probíhají například i besedy pro seniory."</w:t>
      </w:r>
    </w:p>
    <w:p>
      <w:pPr/>
      <w:r>
        <w:rPr/>
        <w:t xml:space="preserve">Návštěvníci knihovny si mohou také prohlédnout výstavy prací žáků základních škol. Podrobný program akcí jednotlivých poboček je k dispozici na webových stránkách Knihovny města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405/kmo-se-pripojila-k-mesici-ctenaru-radou-akci-vyberou-si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2026-08-08T17:57:35+02:00</dcterms:created>
  <dcterms:modified xsi:type="dcterms:W3CDTF">2026-08-08T17:57:35+02:00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