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zapojili do plánování vnitrobloku na Šumbarku</w:t>
      </w:r>
    </w:p>
    <w:p>
      <w:pPr>
        <w:pStyle w:val="Heading3"/>
      </w:pP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“Z toho vnitro bloku, který je plný asfaltových ploch, bez zeleně, chceme udělat příjemné prostředí pro život. Takže se budeme snažit přidat hodně zeleně, udělat chodníky s možností zásaku dešťových vod, udělat samozřejmě hřiště pro děti, ale i odpočinkové plochy pro dospělé nebo pro seniory. A budeme s těmi chtít diskutovat v podstatě to, jestli ten návrh, který tady máme, odpovídá jejich představám a jestli řeší ty problémy, které vlastně občané v tom daném místě mají.”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"Nemáme tam stromy, potom chodníky pěkně udělané. 40 roků se tam nic nedělalo a potom, jak máme popelnice, tak zábrany tam dát. My jsme moc rádi, že jsme dostali pozvánku, tak hned jsme si to naplánovali, že musíme přijít."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“Udělali takový lesopark, ale popravdě řečeno slouží to takovým asociálům, proto se tam nechce ze slušných lidí nikdo posadit.”</w:t>
      </w:r>
    </w:p>
    <w:p>
      <w:pPr/>
      <w:r>
        <w:rPr/>
        <w:t xml:space="preserve">Realizace modernizace by mohla začít v roce 2028, přičemž radnice bude chtít na projekt získat dotaci. Připravují se také další lokality.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“V rámci IP Life, což je projekt, ve kterém zpracováváme i tento vnitroblok, budeme dále zpracovávat lokalitu Orionu a vnitrobloku, který se nachází tam, který je teda velice složitý.”</w:t>
      </w:r>
    </w:p>
    <w:p>
      <w:pPr/>
      <w:r>
        <w:rPr/>
        <w:t xml:space="preserve">Nejdále v přípravách je radnice u vnitrobloku ve Vardasově ulici, kde už připravuje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47/lide-se-zapojili-do-planovani-vnitrobloku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2026-06-24T05:40:35+02:00</dcterms:created>
  <dcterms:modified xsi:type="dcterms:W3CDTF">2026-06-24T05:40:35+02:00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