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10.3.2026, 12:15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Výzkumníci z Ostravské univerzity testovali manuální zručnost rychvaldských školáků</w:t>
      </w:r>
    </w:p>
    <w:p>
      <w:pPr/>
      <w:r>
        <w:rPr>
          <w:b w:val="1"/>
          <w:bCs w:val="1"/>
        </w:rPr>
        <w:t xml:space="preserve">Václav Tvarůžek, Ostravská univerzita, vedoucí katedry technické a pracovní výchovy:</w:t>
      </w:r>
      <w:r>
        <w:rPr/>
        <w:t xml:space="preserve"> „Když jsme začínali výzkum technické gramotnosti a jemné motoriky, mysleli jsme si, že jde o jednoduché téma. Ale zjistili jsme, že je velice důležité, protože bez jemné motoriky se neobejde žádný zubař ani chirurg a je to vlastně velmi důležité i pro techniky a pro vzdělanost regionu."</w:t>
      </w:r>
    </w:p>
    <w:p>
      <w:pPr/>
      <w:r>
        <w:rPr/>
        <w:t xml:space="preserve">{{souvisejici-clanek-"11000053413"}}</w:t>
      </w:r>
    </w:p>
    <w:p>
      <w:pPr/>
      <w:r>
        <w:rPr>
          <w:b w:val="1"/>
          <w:bCs w:val="1"/>
        </w:rPr>
        <w:t xml:space="preserve">Jiří Kolek, žák ZŠ Rychvald:</w:t>
      </w:r>
      <w:r>
        <w:rPr/>
        <w:t xml:space="preserve"> „Já jsem z 8. C a děláme motorické testy. Vyzkoušeli jsme si, jak jsme zruční, jak ovládáme prsty a celkovou zručnost. Zatím mi to docela dobře jde.“</w:t>
      </w:r>
    </w:p>
    <w:p>
      <w:pPr/>
      <w:r>
        <w:rPr>
          <w:b w:val="1"/>
          <w:bCs w:val="1"/>
        </w:rPr>
        <w:t xml:space="preserve">Mikuláš Kus, učitel ZŠ Rychvald:</w:t>
      </w:r>
      <w:r>
        <w:rPr/>
        <w:t xml:space="preserve"> „Tak je mým potěšením, že jsme se mohli jako Základní škola Rychvald zapojit do projektu Ostravské univerzity zaměřeného na zkoumání jemné motoriky a technické gramotnosti žáků. Jsou tady žáci osmé třídy a na nich je prováděn výzkum. Já jsem tady studoval na Ostravské univerzitě a mám tady vztahy s panem Tvarůžkem, takže jsem se chtěl vrátit na místo činu, navštívit svou alma mater a umožnit svým žákům vhled do univerzitního prostředí.“</w:t>
      </w:r>
    </w:p>
    <w:p>
      <w:pPr/>
      <w:r>
        <w:rPr/>
        <w:t xml:space="preserve">{{souvisejici-clanek-"11000053079"}}</w:t>
      </w:r>
    </w:p>
    <w:p>
      <w:pPr/>
      <w:r>
        <w:rPr>
          <w:b w:val="1"/>
          <w:bCs w:val="1"/>
        </w:rPr>
        <w:t xml:space="preserve">Václav Tvarůžek, Ostravská univerzita, vedoucí katedry technické a pracovní výchovy:</w:t>
      </w:r>
      <w:r>
        <w:rPr/>
        <w:t xml:space="preserve"> „Zjišťujeme také, jak se jednotlivé školy liší v jemné motorice. Ukazuje se, že tam, kde se vyučují praktické činnosti ve školních dílnách, mají žáci daleko lepší výsledky než tam, kde se tento předmět neučí. Naše měření spočívá nejen v manuálním testování jemné motoriky, ale také ve zjišťování znalostí. Protože vždycky to, co děláme rukama, je odrazem našeho myšlení.”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rychvald/11000053507/vyzkumnici-z-ostravske-univerzity-testovali-manualni-zrucnost-rychvaldskych-skol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2026-06-26T02:14:06+02:00</dcterms:created>
  <dcterms:modified xsi:type="dcterms:W3CDTF">2026-06-26T02:14:06+02:00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