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se chystá zahájit opravy komunikací</w:t>
      </w:r>
    </w:p>
    <w:p>
      <w:pPr/>
      <w:r>
        <w:rPr/>
        <w:t xml:space="preserve">Silnice jsou samá díra a město s tím nic nedělá. To je častá kritika ze strany řidičů, a to zejména na Šumbarku. Radnice má ale všechny problémové úseky zmapované a s opravami začne brzy.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„Já bych to rozdělil na dvě věci. Na plošné opravy a na opravy výtluků. Na plošné opravy, jako každý rok, navyšujeme částku a letos budeme opravovat v rámci plošných oprav za 9 milionů korun. A samozřejmě první oprava, o které se nejvíce mluví, bude ulice Okružní. Vnímáme, že je to problém, ale opravdu teď není možné ji opravit, protože nejsou otevřené obalovny. 16. 3. se otevírají obalovny a hned, jak to bude možné, hned jak budeme mít asfalt, nastoupíme na opravu této komunikace, protože ji vnímáme jako nejhorší v Havířově. Odbor komunálních služeb také vytipoval další komunikace, které byly vyhodnoceny jako ve špatném stavu a postupně v průběhu celého roku je bude vysoutěžená firma plošně opravovat. Výtluky na místech, které jsou nebezpečné, jsou označeny a v době, kdy máme asfalt, jsou opravovány hned. Když ne, provede se provizorní oprava a poté finální oprava.“</w:t>
      </w:r>
    </w:p>
    <w:p>
      <w:pPr/>
      <w:r>
        <w:rPr/>
        <w:t xml:space="preserve">O opravy silnic II. a III. třídy se v koordinaci s městem postará kraj. Stejně tak o komunikace I. třídy, které spravuje Ředitelství silnic a dálnic.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570/radnice-se-chysta-zahajit-opravy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2026-04-29T21:32:27+02:00</dcterms:created>
  <dcterms:modified xsi:type="dcterms:W3CDTF">2026-04-29T21:32:27+02:00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