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20.3.2026,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lídrů projektu Pomáháme školám k úspěchu</w:t>
      </w:r>
    </w:p>
    <w:p>
      <w:pPr/>
      <w:r>
        <w:rPr/>
        <w:t xml:space="preserve">Součástí projektu Pomáháme školám k úspěchu je studénecká základní škola Františka kardinála Tomáška od roku 2020. V Moravskoslezském kraji je do něj zapojeno 20 veřejných základních škol. </w:t>
      </w:r>
    </w:p>
    <w:p>
      <w:pPr/>
      <w:r>
        <w:rPr>
          <w:b w:val="1"/>
          <w:bCs w:val="1"/>
        </w:rPr>
        <w:t xml:space="preserve">Milan Stiller, ředitel ZŠ </w:t>
      </w:r>
      <w:r>
        <w:rPr>
          <w:b w:val="1"/>
          <w:bCs w:val="1"/>
        </w:rPr>
        <w:t xml:space="preserve">Františka kardinála Tomáška: </w:t>
      </w:r>
      <w:r>
        <w:rPr/>
        <w:t xml:space="preserve">“V rámci projektu Pomáháme školám k úspěchu v naší lokalitě pořádáme každý měsíc setkání lídrů škol a vedení škol, kde se vlastně společně učíme, a hlavním cílem je podporovat se navzájem a společně se profesně učit. Dneska jsme přizvali k tomu setkání i koordinátory školních vzdělávacích programů, tak aby jsme mohli společně hledat cesty k tomu, k té samotné tvorbě, jak si představujeme to nové kurikulum v našich školách.” </w:t>
      </w:r>
    </w:p>
    <w:p>
      <w:pPr/>
      <w:r>
        <w:rPr/>
        <w:t xml:space="preserve">Setkání se tak zúčastnilo 53 pedagogů, a to například z Bruntálu, Krnova nebo Příboru.   </w:t>
      </w:r>
    </w:p>
    <w:p>
      <w:pPr/>
      <w:r>
        <w:rPr>
          <w:b w:val="1"/>
          <w:bCs w:val="1"/>
        </w:rPr>
        <w:t xml:space="preserve">Milan Stiller, ředitel ZŠ </w:t>
      </w:r>
      <w:r>
        <w:rPr>
          <w:b w:val="1"/>
          <w:bCs w:val="1"/>
        </w:rPr>
        <w:t xml:space="preserve">Františka kardinála Tomáška: </w:t>
      </w:r>
      <w:r>
        <w:rPr/>
        <w:t xml:space="preserve">“Dneska budeme prozkoumávat jednu část rámcového vzdělávacího programu, který se chystá, potažmo, aby jsme mohli jeho implementovat do našich školních vzdělávacího programu, protože ty musí být souladu s RVP.”</w:t>
      </w:r>
    </w:p>
    <w:p>
      <w:pPr/>
      <w:r>
        <w:rPr>
          <w:b w:val="1"/>
          <w:bCs w:val="1"/>
        </w:rPr>
        <w:t xml:space="preserve">Bohumil Zmrzlík, člen odborného týmu Pomáháme školám k úspěchu: </w:t>
      </w:r>
      <w:r>
        <w:rPr/>
        <w:t xml:space="preserve">“Cílem tohoto projektu je, aby se každý žák v České republice v podstatě učil naplno a s radostí, aby si své učení řídil. A ten projekt je zaměřený zejména na rozvoj čtenářství, které vnímáme jako důležitou podmínku pro to, aby žáci byli úspěšní ve škole, a na rozvoj jejich pisatelství.”</w:t>
      </w:r>
    </w:p>
    <w:p>
      <w:pPr/>
      <w:r>
        <w:rPr>
          <w:b w:val="1"/>
          <w:bCs w:val="1"/>
        </w:rPr>
        <w:t xml:space="preserve">Ivana Machýčková, ředitelka ZŠ Kunín: </w:t>
      </w:r>
      <w:r>
        <w:rPr/>
        <w:t xml:space="preserve">“V projektu je naše škola zapojená 6 let a vlastně celá škola žije čtenářstvím a práci s textem. Česká školní inspekce chválila naše hodiny, které jsou zaměřené na kritické myšlení a na práci s textem. Takže nám ten projekt velmi pomáhá a nyní nám ten projekt pomáhá také při tvorbě nového školního vzdělávacího programu.”</w:t>
      </w:r>
    </w:p>
    <w:p>
      <w:pPr/>
      <w:r>
        <w:rPr>
          <w:b w:val="1"/>
          <w:bCs w:val="1"/>
        </w:rPr>
        <w:t xml:space="preserve">Bohumil Zmrzlík, člen odborného týmu projektu Pomáháme školám k úspěchu: </w:t>
      </w:r>
      <w:r>
        <w:rPr/>
        <w:t xml:space="preserve">“Ten nový rámcový vzdělávací program nově přináší to, že základem celého vzdělávání právě má být gramotnost čtenářská a pisatelská a gramotnost matematicko-logická. A tyto dvě gramotnosti se mají promítat do všech předmětů. Například vezměme si přírodopis, tak děti v přírodopise by se měli učit jedna věci, které očekáváme od přírodopisu, ale měly by se to učit i prostřednictvím rozumného čtení různých textů, tedy čtení s porozuměním, chápání toho, že i ty texty se snaží nás nějak ovlivňovat pro nějakou věc nebo naopak proti nějaké věci, tedy i nějak kriticky zkoumat, co vlastně chce říct autor. To v dnešní době určitě potřebujeme všichni.”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3685/setkani-lidru-projektu-pomahame-skolam-k-uspe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2026-11-07T05:24:45+01:00</dcterms:created>
  <dcterms:modified xsi:type="dcterms:W3CDTF">2026-11-07T05:24:45+01:00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