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představili své startupy na Green Light Show. Vítězem se stal projekt FireBuddy</w:t>
      </w:r>
    </w:p>
    <w:p>
      <w:pPr/>
      <w:r>
        <w:rPr/>
        <w:t xml:space="preserve">Devět projektů, tři minuty na prezentaci a ostré otázky odborné poroty. Tak vypadá Green Light Show, která každoročně dává šanci studentským startupům prorazit na trhu.</w:t>
      </w:r>
    </w:p>
    <w:p>
      <w:pPr/>
      <w:r>
        <w:rPr>
          <w:b w:val="1"/>
          <w:bCs w:val="1"/>
        </w:rPr>
        <w:t xml:space="preserve">Barbara Štverková, manažerka akcelerátoru Green Light: </w:t>
      </w:r>
      <w:r>
        <w:rPr/>
        <w:t xml:space="preserve">“Budou prezentovat své podnikatelské záměry, projekty, kam se posunuli od začátku toho projektu, kdy přišli do akcelerace a kde jsou teď. Celou tu svou prezentaci mají na 3 minuty, pak je 7 minut tzv. grillování odbornou porotou, což je skvělé, protože dostávají perfektní zpětnou vazbu.”</w:t>
      </w:r>
    </w:p>
    <w:p>
      <w:pPr/>
      <w:r>
        <w:rPr/>
        <w:t xml:space="preserve">Do letošního, už třináctého ročníku, se přihlásily desítky týmů. Do finále se probojovaly ty s největším potenciálem uspět.</w:t>
      </w:r>
    </w:p>
    <w:p>
      <w:pPr/>
      <w:r>
        <w:rPr/>
        <w:t xml:space="preserve">Akce má podle organizátorů dlouhodobý dopad. Většina účastníků v podnikání pokračuje i po skončení programu.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“Pro Moravskoslezský kraj je to samozřejmě prestižní záležitost, protože zakládá úrodnou půdu pro nové mladé podnikatele, kteří vycházejí právě ze studentů, případně absolventů.”</w:t>
      </w:r>
    </w:p>
    <w:p>
      <w:pPr/>
      <w:r>
        <w:rPr/>
        <w:t xml:space="preserve">Podpora podnikavosti je zároveň jednou z priorit univerzity.</w:t>
      </w:r>
    </w:p>
    <w:p>
      <w:pPr/>
      <w:r>
        <w:rPr>
          <w:b w:val="1"/>
          <w:bCs w:val="1"/>
        </w:rPr>
        <w:t xml:space="preserve">Igor Ivan, rektor VŠB-TU Ostrava</w:t>
      </w:r>
      <w:r>
        <w:rPr>
          <w:b w:val="1"/>
          <w:bCs w:val="1"/>
        </w:rPr>
        <w:t xml:space="preserve">: </w:t>
      </w:r>
      <w:r>
        <w:rPr/>
        <w:t xml:space="preserve">“Prakticky od začátku, kdy student nastoupí k nám do studia, tak se v této oblasti může rozvíjet v rámci předmětu Startup podnikání, nebo ve finále v rámci našeho akcelerátoru Green Light, který vrcholí právě dnes svým Startup show.”</w:t>
      </w:r>
    </w:p>
    <w:p>
      <w:pPr/>
      <w:r>
        <w:rPr/>
        <w:t xml:space="preserve">Mezi projekty nechyběly například koncept pobytového domku se včelami nebo aplikace, která firmám pomáhá s požární ochranou.</w:t>
      </w:r>
    </w:p>
    <w:p>
      <w:pPr/>
      <w:r>
        <w:rPr>
          <w:b w:val="1"/>
          <w:bCs w:val="1"/>
        </w:rPr>
        <w:t xml:space="preserve">Filip Bálint, startup JesHoney: </w:t>
      </w:r>
      <w:r>
        <w:rPr/>
        <w:t xml:space="preserve">“Chci zrealizovat takový unikátní domek, kde lidé spí na aktivních včelstvech, kdy včely jakožto superorganismus přináší víc než jen med a působí na lidský organismus.”</w:t>
      </w:r>
    </w:p>
    <w:p>
      <w:pPr/>
      <w:r>
        <w:rPr>
          <w:b w:val="1"/>
          <w:bCs w:val="1"/>
        </w:rPr>
        <w:t xml:space="preserve">Adam Klimek, startup FireBuddy: </w:t>
      </w:r>
      <w:r>
        <w:rPr/>
        <w:t xml:space="preserve">“Firebuddy je aplikace, která firmám pomáhá nejen před tím, aby neměli pokuty, ale aby byly chráněny před požáry.” </w:t>
      </w:r>
    </w:p>
    <w:p>
      <w:pPr/>
      <w:r>
        <w:rPr/>
        <w:t xml:space="preserve">Vítězem se stal projekt FireBuddy. Získal 100 tisíc korun a šanci posunout svůj nápad na trh.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737/studenti-predstavili-sve-startupy-na-green-light-show-vitezem-se-stal-projekt-firebud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2026-05-01T23:28:42+02:00</dcterms:created>
  <dcterms:modified xsi:type="dcterms:W3CDTF">2026-05-01T23:28:42+02:00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