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Ostrava-Jih nabídne pozemky investorům. Zájemci mohu vybudovat byty, služby i obchody</w:t>
      </w:r>
    </w:p>
    <w:p>
      <w:pPr/>
      <w:r>
        <w:rPr/>
        <w:t xml:space="preserve">Ostrava má přes 90 000 obyvatel a je největším obvodem Ostravy s nejhustší zástavbou. V posledních letech zažívá úbytek obyvatel, který se snaží vedení obvodu zvrátit. Jedním ze způsobů je i nabídka strategických pozemků investorům, kteří by se zasloužili o další rozvoj. Celkem jde o 4 lokality, jejichž prodej muselo schválit zastupitelstvo města.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"Oni mají celkem 14 až 15 vytipovaných pozemků, které by chtěli prodat. Dneska jsme tedy řešili pět ve čtyřech lokalitách s tím, že se jedná o pozemky, částečně pro bydlení, částečně právě pro rozvoj služeb."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"My jsme se obecně dívali na plochy, které by bylo vhodné zastavět a přitom neporušit charakter právě třeba té sídlištní zástavby v její nějaké volnosti a dostatku zeleně."</w:t>
      </w:r>
    </w:p>
    <w:p>
      <w:pPr/>
      <w:r>
        <w:rPr/>
        <w:t xml:space="preserve">Dva pozemky o celkové výměře 2 000 metrů čtverečních se nacházejí na Výškovické ulici u Shopping Parku a městský obvod je nabízí k zástavbě občanské vybavenosti. Přípustné je i využití v rámci dopravní, technické infrastruktury či veřejných prostor.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"Vždycky budeme dbát na to, aby tam bylo alespoň trošku bydlení, nějaké služby pro občany a samozřejmě pokud se přihlásí například nějaké zdravotní středisko, tak budeme také velmi rádi."</w:t>
      </w:r>
    </w:p>
    <w:p>
      <w:pPr/>
      <w:r>
        <w:rPr/>
        <w:t xml:space="preserve">Prodejní ceny specifikuje městský obvod. Mělo by jít o cenu v daném místě a čase obvyklou, stanovenou znaleckým posudkem.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863/ostravajih-nabidne-pozemky-investorum-zajemci-mohu-vybudovat-byty-sluzby-i-obc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2026-10-11T21:08:24+02:00</dcterms:created>
  <dcterms:modified xsi:type="dcterms:W3CDTF">2026-10-11T21:08:24+02:00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