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2.4.2026,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na Budovatelské ulici začne stavba parkovacího domu. Hotovo by mělo být v létě 2027</w:t>
      </w:r>
    </w:p>
    <w:p>
      <w:pPr/>
      <w:r>
        <w:rPr/>
        <w:t xml:space="preserve">Myšlenka parkovacího domu na Budovatelské ulici, který by pomohl vyřešit nedostatek parkovacích míst v lokalitě prvního obvodu, vznikla už v roce 2017. Nyní dospěla k realizaci a po Velikonocích začne výstavba.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"Městský obvod Poruba začal před několika lety připravovat projekt, který využívá terénního zlomu, vlny, která je na prvním stavebním obvodě. A my víme, že v Porubě je nejhorší parkování nebo nejhorší situace s parkováním na prvním stavebním obvodě. A tam se nabízelo na pozemku, nebo respektive pod pozemkem, který patří kraji, vybudovat podzemní parkovací stání."</w:t>
      </w:r>
    </w:p>
    <w:p>
      <w:pPr/>
      <w:r>
        <w:rPr/>
        <w:t xml:space="preserve">Nový podzemní parkovací dům nabídne 115 míst pro auta, 10 stání pro motorky a také cyklo boxy pro kola. Vjezd i výjezd bude z Budovatelské ulice.</w:t>
      </w:r>
    </w:p>
    <w:p>
      <w:pPr/>
      <w:r>
        <w:rPr>
          <w:b w:val="1"/>
          <w:bCs w:val="1"/>
        </w:rPr>
        <w:t xml:space="preserve">Dalibor Staněk, projektový manažer:</w:t>
      </w:r>
      <w:r>
        <w:rPr/>
        <w:t xml:space="preserve"> "Vykope se díra, udělají se základy na pilotech, udělá se železobetonová konstrukce se střechou a na speciální střeše se provede konstrukce toho hřiště."</w:t>
      </w:r>
    </w:p>
    <w:p>
      <w:pPr/>
      <w:r>
        <w:rPr/>
        <w:t xml:space="preserve">Výstavba parkovacího domu může začít díky spolupráci Poruby, Ostravy a Moravskoslezského kraje. Celkové náklady jsou 133 milionů korun, z toho 20 milionů zaplatí za moderní hřiště na střeše parkovacího domu Moravskoslezský kraj.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/>
        <w:t xml:space="preserve"> "Idea tohoto parkovacího domu vznikla v našem Městském obvodě Ostrava-Poruba, ale jednalo se o nákladný projekt. Proto jsme rádi, že se nám povedlo přesvědčit Moravskoslezský kraj, který financuje hřiště, a také město Ostrava, které financuje zbytek parkovacího domu."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"My jsme na tomto projektu pracovali s krajem především kvůli majetkovým vztahům, majetkovému vyjasnění. Kraj nám dal právo stavby a dohodli jsme se s ním, že to hřiště, které se postaví na střeše parkovacího domu, zaplatí celé kraj, protože bude sloužit pro školu. Podzemní parkovací stání nezabírá v</w:t>
      </w:r>
      <w:r>
        <w:rPr>
          <w:i w:val="1"/>
          <w:iCs w:val="1"/>
        </w:rPr>
        <w:t xml:space="preserve">eřejný </w:t>
      </w:r>
      <w:r>
        <w:rPr/>
        <w:t xml:space="preserve">prostor, ale není úplně nejlevnější variantou. Je mnohonásobně dražší než jakékoliv parkovací místo na povrchu."</w:t>
      </w:r>
    </w:p>
    <w:p>
      <w:pPr/>
      <w:r>
        <w:rPr>
          <w:b w:val="1"/>
          <w:bCs w:val="1"/>
        </w:rPr>
        <w:t xml:space="preserve">Richard Hanáčik (ANO), místostarosta Ostravy-Poruby</w:t>
      </w:r>
      <w:r>
        <w:rPr>
          <w:b w:val="1"/>
          <w:bCs w:val="1"/>
        </w:rPr>
        <w:t xml:space="preserve">:</w:t>
      </w:r>
      <w:r>
        <w:rPr/>
        <w:t xml:space="preserve"> "V prvním stavebním obvodě už v minulosti došlo k optimalizaci některých ulic formou jednosměrného provozu, a tím přibylo parkovacích míst, která mohou občané využívat. V budoucnosti podobný projekt chystáme také na Čs. exilu, kde díky jednosměrnému provozu přibude dalších sedmnáct parkovacích míst. V minulosti byly otevřeny dva parkovací domy u DK Poklad. V blízkosti také vzniká nový parkovací dům v areálu FNO, který prvnímu obvodu určitě také ulehčí. Dost často zde pacienti a zaměstnanci nemocnice parkovali."</w:t>
      </w:r>
    </w:p>
    <w:p>
      <w:pPr/>
      <w:r>
        <w:rPr/>
        <w:t xml:space="preserve">Stavba parkovacího domu na Budovatelské ulici má být hotova příští rok v létě.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922/v-porube-na-budovatelske-ulici-zacne-stavba-parkovaciho-domu-hotovo-by-melo-byt-v-lete-2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2026-07-29T18:14:13+02:00</dcterms:created>
  <dcterms:modified xsi:type="dcterms:W3CDTF">2026-07-29T18:14:13+02:00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