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podporuje aktivity pro děti s autismem</w:t>
      </w:r>
    </w:p>
    <w:p>
      <w:pPr/>
      <w:r>
        <w:rPr/>
        <w:t xml:space="preserve">Organizace ADRA využívá pro aktivity s autistickými dětmi prostory Centra aktivních seniorů v Místku.</w:t>
      </w:r>
    </w:p>
    <w:p>
      <w:pPr/>
      <w:r>
        <w:rPr>
          <w:b w:val="1"/>
          <w:bCs w:val="1"/>
        </w:rPr>
        <w:t xml:space="preserve">Petr Adamus, speciální pedagog, supervizor:</w:t>
      </w:r>
      <w:r>
        <w:rPr/>
        <w:t xml:space="preserve"> "My jsme moc rádi, že tady můžeme být v Centru aktivních seniorů, protože tady každý týden pravidelně probíhají aktivity pro děti na spektru autismu. Probíhají tady pohybové aktivity a nahoře v patře máme každotýdenní kroužek kreativních aktivit. Schází se tady v průměru asi 20 dětí s autismem a my jsme moc rádi, že získáváme podporu města k těmto aktivitám, protože rodin s dětmi na spektru autismu prostě přibývá. Je jich čím dál tím víc a v okolí města Frýdku-Místku žádná podobná služba není. A my jsme rádi, že tady jsme. A možná uvidíte děti, že jsou všechny v modrém, protože druhého dubna, ve čtvrtek, je celosvětový den porozumění autismu. Čímž chceme upozornit na problematiku lidí, dětí na spektru autismu a často svízelnou situaci jejich rodin."</w:t>
      </w:r>
    </w:p>
    <w:p>
      <w:pPr/>
      <w:r>
        <w:rPr/>
        <w:t xml:space="preserve">Frýdek-Místek podpořil tyto dlouhodobé aktivity v letošním roce částkou 180 000 Kč.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"Tento program, který pořádá Dobrovolnické centrum ADRA, funguje už několik let a město Frýdek-Místek tento projekt dlouhodobě podporuje. I pro letošní rok rada města schválila dotační finance na tento projekt, a to ve výši 180 000 korun. Takže opět díky tomuto projektu ulehčíme rodinám s dětmi, které trpí poruchou autistického spektra, což si myslím, že je určitě fajn, protože vím, že výchova toho dítěte není jednoduchá a myslím si, že jakákoliv aktivita, která je těmto rodinám nabízena, jim dokáže pomoci."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938/frydekmistek-podporuje-aktivity-pro-deti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2026-05-25T18:08:42+02:00</dcterms:created>
  <dcterms:modified xsi:type="dcterms:W3CDTF">2026-05-25T18:08:42+02:00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