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Příspěvek radnice Ostravy-Jihu opět podpoří sousedské vztahy</w:t>
      </w:r>
    </w:p>
    <w:p>
      <w:pPr/>
      <w:r>
        <w:rPr>
          <w:b w:val="1"/>
          <w:bCs w:val="1"/>
        </w:rPr>
        <w:t xml:space="preserve">Martina Jarošková (ANO), místostarostka MOb Ostrava-Jih</w:t>
      </w:r>
      <w:r>
        <w:rPr/>
        <w:t xml:space="preserve">: „Městský  obvod Ostrava-Jih opět spustil program sousedství, díky kterému můžete získat  až 10 000 Kč na akce pro vaše okolí. Uspořádat můžete téměř cokoliv od  sousedského setkání, pikniku, dětský den nebo sportovní den. Pokud se navíc  zapojí více vchodu nebo domů, můžete získat dokonce až 40 000 Kč spojením  žádostí. Příspěvek je možné využít třeba na občerstvení, pronájem nebo ceny do  soutěží. V letošním roce je možné podat žádost prostřednictvím webového  formuláře, a to ve třech vlnách. Ta první už 1. dubna odstartovala a bude trvat  do 15. dubna. Pro mě je tenhle program hlavně o tom, aby se z anonymních domů  stávaly skutečné komunity, aby lidé věděli, kdo bydlí vedle nich a trávili  spolu více času. Osobně mám také velkou radost, že se nám v lenském roce  podařilo podpořit krásných 57 projektů. Mezi nimi byly i velmi originální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991/prispevek-radnice-ostravyjihu-opet-podpori-sousedske-vzt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2026-07-15T19:01:04+02:00</dcterms:created>
  <dcterms:modified xsi:type="dcterms:W3CDTF">2026-07-15T19:01:04+02:00</dcterms:modified>
</cp:coreProperties>
</file>

<file path=docProps/custom.xml><?xml version="1.0" encoding="utf-8"?>
<Properties xmlns="http://schemas.openxmlformats.org/officeDocument/2006/custom-properties" xmlns:vt="http://schemas.openxmlformats.org/officeDocument/2006/docPropsVTypes"/>
</file>