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9.4.2026,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prodá další pozemky v Mošnově. Výrobce vodičů chce rozšířit provoz</w:t>
      </w:r>
    </w:p>
    <w:p>
      <w:pPr/>
      <w:r>
        <w:rPr/>
        <w:t xml:space="preserve">Italská společnost IRC má závody v pěti zemích světa a ten nejnovější zahájil výrobu na konci roku 2024 v Mošnově. Firma vyrábí smaltované, měděné a hliníkové dráty a vzhledem ke zvyšující se poptávce po elektřině a její distribuci roste zájem i o její produkty. IRC proto potřebuje ke svému rozvoji další pozemky u továrny v Mošnově. Ostrava jejich prodej schválila.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"Oni od nás chtějí koupit pozemek za nějakých pětadvacet milionů korun, který by měl umožnit rozšíření výroby s tím, že ta jejich celková investice je pro nás zajímavá. Oni do té lokality chtějí investovat dalších patnáct milionů eur."</w:t>
      </w:r>
    </w:p>
    <w:p>
      <w:pPr/>
      <w:r>
        <w:rPr/>
        <w:t xml:space="preserve">Na pozemcích o rozloze téměř 29 000 metrů čtverečních chce investor postavit budovy pro řízení výroby finálních výrobků. Směřovat by tam měly polotovary vyráběné v sousedním závodě.</w:t>
      </w:r>
    </w:p>
    <w:p>
      <w:pPr/>
      <w:r>
        <w:rPr>
          <w:b w:val="1"/>
          <w:bCs w:val="1"/>
        </w:rPr>
        <w:t xml:space="preserve">Filippo Casadio, předseda skupiny IRCE: (natočeno v roce 2024) </w:t>
      </w:r>
      <w:r>
        <w:rPr>
          <w:i w:val="1"/>
          <w:iCs w:val="1"/>
        </w:rPr>
        <w:t xml:space="preserve">"Podle analytiků trhu bude v příštím desetiletí poptávka v našem segmentu exponenciálně růst. Investice v České republice nabízí naší skupině možnost co nejlépe využít výrobní kapacity k rychlé a efektivní reakci na rostoucí poptávku na trhu, kterou přechod na elektřinu vyvolá. Kromě toho má investice v Mošnově několik strategických výhod, jako je poloha v srdci Evropy a v blízkosti významných zákazníků, vynikající infrastruktura a dopravní spojení."</w:t>
      </w:r>
    </w:p>
    <w:p>
      <w:pPr/>
      <w:r>
        <w:rPr/>
        <w:t xml:space="preserve">Při rozšíření projektu chce investor zhruba ze 60 procent využít nové stroje a přibude asi dvacet pracovních míst. Dráty z Mošnova jsou využívány v elektromotorech, generátorech a transformátorech například pro elektromobily, domácí spotřebiče a elektroniku, ale mají uplatnění i v oblasti výroby a distribuce elektrické energie.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000/ostrava-proda-dalsi-pozemky-v-mosnove-vyrobce-vodicu-chce-rozsirit-provo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2026-10-02T15:07:16+02:00</dcterms:created>
  <dcterms:modified xsi:type="dcterms:W3CDTF">2026-10-02T15:07:16+02:00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