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10.4.2026, 14:48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zvýší nájemné, za byty většinou o dvě a půl procenta</w:t>
      </w:r>
    </w:p>
    <w:p>
      <w:pPr/>
      <w:r>
        <w:rPr/>
        <w:t xml:space="preserve">V loňském roce radnice zvýšení cen nájemného o míru inflace, stanovenou Českým statistickým úřadem, neuplatnila. Letos rada města zvýšení navrhla. Valorizace se týká  nájemného bytů, nebytových prostor a pozemků i parkovacích míst v majetku města.  </w:t>
      </w:r>
    </w:p>
    <w:p>
      <w:pPr/>
      <w:r>
        <w:rPr>
          <w:b w:val="1"/>
          <w:bCs w:val="1"/>
        </w:rPr>
        <w:t xml:space="preserve">Václav Dobrozemský (ODS), 2. místostarosta Nového Jičína: </w:t>
      </w:r>
      <w:r>
        <w:rPr/>
        <w:t xml:space="preserve">“Inflace, která byla zjištěna Českým statistickým úřadem za loňský rok, dosáhla 2,5 procenta, čili u smluv, kde máme sjednanou inflační doložku, bude v souladu se smlouvou navýšeno nájemné o inflaci. Dohromady by to mělo přinést do rozpočtu města zhruba 1,5 milionu korun.”</w:t>
      </w:r>
    </w:p>
    <w:p>
      <w:pPr/>
      <w:r>
        <w:rPr/>
        <w:t xml:space="preserve">Od 1. července tak budou obyvatelé městského bytu, podle jeho typu a velikosti, platit od desítek korun po pár stokorun měsíčně navíc.</w:t>
      </w:r>
    </w:p>
    <w:p>
      <w:pPr/>
      <w:r>
        <w:rPr>
          <w:b w:val="1"/>
          <w:bCs w:val="1"/>
        </w:rPr>
        <w:t xml:space="preserve">Marie Machková, tisková mluvčí města Nový Jičín: </w:t>
      </w:r>
      <w:r>
        <w:rPr/>
        <w:t xml:space="preserve">“Například u startovacího bytu pro mladé lidi o rozloze 50 metrů čtverečních vzroste platba čistého nájemného o 106 korun měsíčně. U bytu s uvolněným nájemným, který má 60 metrů čtverečních, stoupne měsíční nájemné o 240 korun, z 9 600 na 9 840 korun.”</w:t>
      </w:r>
    </w:p>
    <w:p>
      <w:pPr/>
      <w:r>
        <w:rPr/>
        <w:t xml:space="preserve">Starší smlouvy na pronájem městských bytů ovšem inflační doložku neobsahují. Tu začalo město uplatňovat až od roku 2019. I u těch se ale nájemné zvedá. </w:t>
      </w:r>
    </w:p>
    <w:p>
      <w:pPr/>
      <w:r>
        <w:rPr>
          <w:b w:val="1"/>
          <w:bCs w:val="1"/>
        </w:rPr>
        <w:t xml:space="preserve">Václav Dobrozemský (ODS), 2. místostarosta Nového Jičína:</w:t>
      </w:r>
      <w:r>
        <w:rPr/>
        <w:t xml:space="preserve"> “U smluv o nájmech bytů, kde inflační doložka není sjednána, umožňuje zákon navrhnout nájemci navýšení jednou za tři roky o 20 procent, což my aplikujeme, a pokud nájemci tento návrh budou akceptovat, tak roční výnos nebo roční příjem do rozpočtu města by se měl pohybovat v řádu 3 milionu korun.”</w:t>
      </w:r>
    </w:p>
    <w:p>
      <w:pPr/>
      <w:r>
        <w:rPr/>
        <w:t xml:space="preserve">Aktuálně nájemníci v těchto bytech platí asi 53 korun za metr čtvereční. Nově to bude přibližně o deset korun víc. </w:t>
      </w:r>
    </w:p>
    <w:p>
      <w:pPr/>
      <w:r>
        <w:rPr>
          <w:b w:val="1"/>
          <w:bCs w:val="1"/>
        </w:rPr>
        <w:t xml:space="preserve">Václav Dobrozemský (ODS), 2. místostarosta Nového Jičína: </w:t>
      </w:r>
      <w:r>
        <w:rPr/>
        <w:t xml:space="preserve">“Je potřeba říct, že jak do bytů, tak do nebytů město dává ročně desítky milionů, jak na kompletní revitalizaci objektů, tak na dílčí opravy, ať už třeba fasády, výměny oken, případně řešení havarijních stavů, kotlů, případně dalšího zařízení.”</w:t>
      </w:r>
    </w:p>
    <w:p>
      <w:pPr/>
      <w:r>
        <w:rPr>
          <w:b w:val="1"/>
          <w:bCs w:val="1"/>
        </w:rPr>
        <w:t xml:space="preserve">Marie Machková, tisková mluvčí města Nový Jičín: </w:t>
      </w:r>
      <w:r>
        <w:rPr/>
        <w:t xml:space="preserve">“Od roku 2022 město vynaložilo na opravy a údržbu bytového a nebytového hospodářství téměř 82 milionů korun. Dalších více než 70 milionů korun směřovalo na investice.”</w:t>
      </w:r>
    </w:p>
    <w:p>
      <w:pPr/>
      <w:r>
        <w:rPr/>
        <w:t xml:space="preserve">Město má ve svém vlastnictví 1 126 bytů a 344 nebytových prostor, ty pronajímá </w:t>
      </w:r>
    </w:p>
    <w:p>
      <w:pPr/>
      <w:r>
        <w:rPr/>
        <w:t xml:space="preserve">zejména podnikatelům, ale i dalším organizacím a spolkům. Podnikatelského sektoru se pak týká také navýšení cen za prodejní stánky v rámci všech jarmarků na Masarykově náměstí. Ceny vzrostly oproti minulému roku o 22 procent.   </w:t>
      </w:r>
    </w:p>
    <w:p>
      <w:pPr/>
      <w:r>
        <w:rPr>
          <w:b w:val="1"/>
          <w:bCs w:val="1"/>
        </w:rPr>
        <w:t xml:space="preserve">Andrej Droščín (Piráti), radní Nového Jičína, před. komise pro obchod a služby: </w:t>
      </w:r>
      <w:r>
        <w:rPr/>
        <w:t xml:space="preserve">“To číslo zní děsivě, ale pro představu, cena za denní nájem stánku na adventní jarmark velikosti 4x3 metru, což je stánek obsazený  prodejcem svařáků, je z nějakých 1 196 korun zvednut na 1460, což je nárost do 264 korun, což je přibližně 22 procent. Bohužel musíme promítnout náklady zvýšené za organizaci akcí, jako je jarmark nebo slavnosti města. Tudíž tyto náklady se musí přirozeně rozdělit mezi podnikateli i město Nový Jičín. Ve srovnání třeba s městem Brno, kde se cena nájmu za stánky vybírá v nabídkovém řízení a cena se může vyšplhat i k 10 000 korun za den, je tato cena ještě přiměřená.”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4054/novy-jicin-zvysi-najemne-za-byty-vetsinou-o-dve-a-pul-procen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2026-07-10T14:35:14+02:00</dcterms:created>
  <dcterms:modified xsi:type="dcterms:W3CDTF">2026-07-10T14:35:14+02:00</dcterms:modified>
</cp:coreProperties>
</file>

<file path=docProps/custom.xml><?xml version="1.0" encoding="utf-8"?>
<Properties xmlns="http://schemas.openxmlformats.org/officeDocument/2006/custom-properties" xmlns:vt="http://schemas.openxmlformats.org/officeDocument/2006/docPropsVTypes"/>
</file>